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83" w:rsidRDefault="005C1B56">
      <w:r>
        <w:rPr>
          <w:noProof/>
          <w:lang w:eastAsia="ru-RU"/>
        </w:rPr>
        <w:drawing>
          <wp:anchor distT="0" distB="0" distL="114300" distR="114300" simplePos="0" relativeHeight="252068864" behindDoc="1" locked="0" layoutInCell="1" allowOverlap="1">
            <wp:simplePos x="0" y="0"/>
            <wp:positionH relativeFrom="column">
              <wp:posOffset>4607560</wp:posOffset>
            </wp:positionH>
            <wp:positionV relativeFrom="paragraph">
              <wp:posOffset>80645</wp:posOffset>
            </wp:positionV>
            <wp:extent cx="5429250" cy="5314950"/>
            <wp:effectExtent l="19050" t="0" r="0" b="0"/>
            <wp:wrapNone/>
            <wp:docPr id="8" name="Рисунок 7" descr="a lot of mexican pesos money, coins and bank notes Ð¤Ð¾ÑÐ¾ ÑÐ¾ ÑÑÐ¾ÐºÐ° - 13995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lot of mexican pesos money, coins and bank notes Ð¤Ð¾ÑÐ¾ ÑÐ¾ ÑÑÐ¾ÐºÐ° - 139954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6783" w:rsidRDefault="009D6783"/>
    <w:p w:rsidR="0057449E" w:rsidRPr="001923CC" w:rsidRDefault="001923CC" w:rsidP="001923CC">
      <w:pPr>
        <w:ind w:right="793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923CC">
        <w:rPr>
          <w:rFonts w:ascii="Times New Roman" w:hAnsi="Times New Roman" w:cs="Times New Roman"/>
          <w:b/>
          <w:i/>
          <w:sz w:val="40"/>
          <w:szCs w:val="40"/>
        </w:rPr>
        <w:t>Бюджет для граждан</w:t>
      </w:r>
    </w:p>
    <w:p w:rsidR="00763C10" w:rsidRPr="00763C10" w:rsidRDefault="00763C10" w:rsidP="00763C10">
      <w:pPr>
        <w:pStyle w:val="a7"/>
        <w:rPr>
          <w:rFonts w:ascii="Times New Roman" w:hAnsi="Times New Roman" w:cs="Times New Roman"/>
        </w:rPr>
      </w:pPr>
    </w:p>
    <w:p w:rsidR="001923CC" w:rsidRDefault="001923CC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</w:p>
    <w:p w:rsidR="009D6783" w:rsidRDefault="00763C10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  <w:r w:rsidRPr="009D6783">
        <w:rPr>
          <w:rFonts w:ascii="Times New Roman" w:hAnsi="Times New Roman" w:cs="Times New Roman"/>
          <w:sz w:val="72"/>
          <w:szCs w:val="72"/>
        </w:rPr>
        <w:t>Исполнение бюджета</w:t>
      </w:r>
      <w:r w:rsidR="006F4EEE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="006F4EEE">
        <w:rPr>
          <w:rFonts w:ascii="Times New Roman" w:hAnsi="Times New Roman" w:cs="Times New Roman"/>
          <w:sz w:val="72"/>
          <w:szCs w:val="72"/>
        </w:rPr>
        <w:t>Ольхово-Рогского</w:t>
      </w:r>
      <w:proofErr w:type="spellEnd"/>
      <w:r w:rsidR="006F4EEE">
        <w:rPr>
          <w:rFonts w:ascii="Times New Roman" w:hAnsi="Times New Roman" w:cs="Times New Roman"/>
          <w:sz w:val="72"/>
          <w:szCs w:val="72"/>
        </w:rPr>
        <w:t xml:space="preserve"> сельского поселения</w:t>
      </w:r>
      <w:r w:rsidRPr="00774B3E">
        <w:rPr>
          <w:rFonts w:ascii="Times New Roman" w:hAnsi="Times New Roman" w:cs="Times New Roman"/>
          <w:sz w:val="96"/>
          <w:szCs w:val="96"/>
        </w:rPr>
        <w:t xml:space="preserve"> </w:t>
      </w:r>
      <w:proofErr w:type="spellStart"/>
      <w:r w:rsidRPr="009D6783">
        <w:rPr>
          <w:rFonts w:ascii="Times New Roman" w:hAnsi="Times New Roman" w:cs="Times New Roman"/>
          <w:sz w:val="72"/>
          <w:szCs w:val="72"/>
        </w:rPr>
        <w:t>Миллеровского</w:t>
      </w:r>
      <w:proofErr w:type="spellEnd"/>
      <w:r w:rsidRPr="009D6783">
        <w:rPr>
          <w:rFonts w:ascii="Times New Roman" w:hAnsi="Times New Roman" w:cs="Times New Roman"/>
          <w:sz w:val="72"/>
          <w:szCs w:val="72"/>
        </w:rPr>
        <w:t xml:space="preserve"> района </w:t>
      </w:r>
    </w:p>
    <w:p w:rsidR="009D6783" w:rsidRDefault="009D6783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</w:p>
    <w:p w:rsidR="00763C10" w:rsidRPr="009D6783" w:rsidRDefault="00763C10" w:rsidP="009D6783">
      <w:pPr>
        <w:pStyle w:val="a7"/>
        <w:ind w:left="-142" w:right="8363"/>
        <w:jc w:val="center"/>
        <w:rPr>
          <w:rFonts w:ascii="Times New Roman" w:hAnsi="Times New Roman" w:cs="Times New Roman"/>
          <w:sz w:val="72"/>
          <w:szCs w:val="72"/>
        </w:rPr>
      </w:pPr>
      <w:r w:rsidRPr="009D6783">
        <w:rPr>
          <w:rFonts w:ascii="Times New Roman" w:hAnsi="Times New Roman" w:cs="Times New Roman"/>
          <w:sz w:val="72"/>
          <w:szCs w:val="72"/>
        </w:rPr>
        <w:t xml:space="preserve">за </w:t>
      </w:r>
      <w:r w:rsidRPr="00972892">
        <w:rPr>
          <w:rFonts w:ascii="Arial Black" w:hAnsi="Arial Black" w:cs="Times New Roman"/>
          <w:b/>
          <w:sz w:val="96"/>
          <w:szCs w:val="96"/>
        </w:rPr>
        <w:t>201</w:t>
      </w:r>
      <w:r w:rsidR="005C1B56">
        <w:rPr>
          <w:rFonts w:ascii="Arial Black" w:hAnsi="Arial Black" w:cs="Times New Roman"/>
          <w:b/>
          <w:sz w:val="96"/>
          <w:szCs w:val="96"/>
        </w:rPr>
        <w:t>8</w:t>
      </w:r>
      <w:r w:rsidRPr="009D6783">
        <w:rPr>
          <w:rFonts w:ascii="Times New Roman" w:hAnsi="Times New Roman" w:cs="Times New Roman"/>
          <w:sz w:val="72"/>
          <w:szCs w:val="72"/>
        </w:rPr>
        <w:t xml:space="preserve"> год</w:t>
      </w:r>
    </w:p>
    <w:p w:rsidR="00D555AB" w:rsidRDefault="00D555AB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D555AB" w:rsidRDefault="00D555AB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6F4EEE" w:rsidRDefault="006F4EEE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D555AB" w:rsidRPr="004824AB" w:rsidRDefault="00D555AB" w:rsidP="00D555AB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Основные параметры </w:t>
      </w:r>
      <w:r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бюджета </w:t>
      </w:r>
      <w:proofErr w:type="spellStart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proofErr w:type="spellStart"/>
      <w:r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за 201</w:t>
      </w:r>
      <w:r w:rsidR="005C1B56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8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</w:t>
      </w:r>
    </w:p>
    <w:p w:rsidR="00D555AB" w:rsidRPr="004824AB" w:rsidRDefault="006F4EEE" w:rsidP="00D555AB">
      <w:pPr>
        <w:pStyle w:val="a7"/>
        <w:jc w:val="right"/>
        <w:rPr>
          <w:rFonts w:cs="Times New Roman"/>
          <w:b/>
          <w:shadow/>
          <w:sz w:val="40"/>
          <w:szCs w:val="40"/>
        </w:rPr>
      </w:pPr>
      <w:r>
        <w:rPr>
          <w:rFonts w:cs="Times New Roman"/>
          <w:b/>
          <w:shadow/>
          <w:sz w:val="40"/>
          <w:szCs w:val="40"/>
        </w:rPr>
        <w:t>тыс</w:t>
      </w:r>
      <w:r w:rsidR="00D555AB" w:rsidRPr="004824AB">
        <w:rPr>
          <w:rFonts w:cs="Times New Roman"/>
          <w:b/>
          <w:shadow/>
          <w:sz w:val="40"/>
          <w:szCs w:val="40"/>
        </w:rPr>
        <w:t>. рублей</w:t>
      </w:r>
    </w:p>
    <w:p w:rsidR="00D555AB" w:rsidRDefault="00C51219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175" style="position:absolute;margin-left:554.4pt;margin-top:4.6pt;width:196.15pt;height:165.05pt;z-index:251876352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175">
              <w:txbxContent>
                <w:p w:rsidR="006F4EEE" w:rsidRPr="00DA7167" w:rsidRDefault="006F4EEE" w:rsidP="00D555AB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Расходы</w:t>
                  </w:r>
                </w:p>
                <w:p w:rsidR="006F4EEE" w:rsidRPr="00DA7167" w:rsidRDefault="005C1B56" w:rsidP="00D555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10883,9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lang w:eastAsia="ru-RU"/>
        </w:rPr>
        <w:pict>
          <v:oval id="_x0000_s1174" style="position:absolute;margin-left:37.3pt;margin-top:.15pt;width:3in;height:169.5pt;z-index:25170022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174">
              <w:txbxContent>
                <w:p w:rsidR="006F4EEE" w:rsidRPr="00DA7167" w:rsidRDefault="006F4EEE" w:rsidP="00D555AB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DA7167">
                    <w:rPr>
                      <w:b/>
                      <w:i/>
                      <w:sz w:val="36"/>
                      <w:szCs w:val="36"/>
                    </w:rPr>
                    <w:t>Доходы</w:t>
                  </w:r>
                </w:p>
                <w:p w:rsidR="006F4EEE" w:rsidRPr="00DA7167" w:rsidRDefault="005C1B56" w:rsidP="00D555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11097,0</w:t>
                  </w:r>
                </w:p>
              </w:txbxContent>
            </v:textbox>
          </v:oval>
        </w:pict>
      </w:r>
    </w:p>
    <w:p w:rsidR="00D555AB" w:rsidRDefault="00C51219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180" type="#_x0000_t104" style="position:absolute;margin-left:253.3pt;margin-top:1.85pt;width:195.75pt;height:56.25pt;rotation:180;z-index:25188761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</w:p>
    <w:p w:rsidR="00D555AB" w:rsidRDefault="00C51219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179" type="#_x0000_t104" style="position:absolute;margin-left:347.05pt;margin-top:16.3pt;width:195.75pt;height:56.25pt;z-index:25188659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shape>
        </w:pict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C51219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181" type="#_x0000_t93" style="position:absolute;margin-left:327.95pt;margin-top:45.95pt;width:142.45pt;height:81.75pt;rotation:90;z-index:251888640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5C1B56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85568" behindDoc="1" locked="0" layoutInCell="1" allowOverlap="1">
            <wp:simplePos x="0" y="0"/>
            <wp:positionH relativeFrom="column">
              <wp:posOffset>749935</wp:posOffset>
            </wp:positionH>
            <wp:positionV relativeFrom="paragraph">
              <wp:posOffset>269875</wp:posOffset>
            </wp:positionV>
            <wp:extent cx="2257425" cy="3124200"/>
            <wp:effectExtent l="0" t="0" r="0" b="0"/>
            <wp:wrapNone/>
            <wp:docPr id="10" name="Рисунок 0" descr="ZhmDU2Og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mDU2OgY_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5AB" w:rsidRDefault="005C1B56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6655435</wp:posOffset>
            </wp:positionH>
            <wp:positionV relativeFrom="paragraph">
              <wp:posOffset>74930</wp:posOffset>
            </wp:positionV>
            <wp:extent cx="3257550" cy="2895600"/>
            <wp:effectExtent l="19050" t="0" r="0" b="0"/>
            <wp:wrapNone/>
            <wp:docPr id="13" name="Рисунок 0" descr="ZhmDU2Og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mDU2OgY_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C51219" w:rsidP="00D55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176" style="position:absolute;margin-left:301.3pt;margin-top:16.6pt;width:201pt;height:140.55pt;z-index:251877376" fillcolor="#fabf8f [1945]" strokecolor="#fabf8f [1945]" strokeweight="1pt">
            <v:fill color2="#fde9d9 [665]" angle="-45" focus="-50%" type="gradient"/>
            <v:shadow on="t" type="double" color="#974706 [1609]" opacity=".5" color2="shadow add(102)" offset="-3pt,-3pt" offset2="-6pt,-6pt"/>
            <v:textbox style="mso-next-textbox:#_x0000_s1176">
              <w:txbxContent>
                <w:p w:rsidR="006F4EEE" w:rsidRPr="00DA7167" w:rsidRDefault="006F4EEE" w:rsidP="00D555AB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>
                    <w:rPr>
                      <w:b/>
                      <w:i/>
                      <w:sz w:val="36"/>
                      <w:szCs w:val="36"/>
                    </w:rPr>
                    <w:t>Дефицит (</w:t>
                  </w:r>
                  <w:proofErr w:type="spellStart"/>
                  <w:r>
                    <w:rPr>
                      <w:b/>
                      <w:i/>
                      <w:sz w:val="36"/>
                      <w:szCs w:val="36"/>
                    </w:rPr>
                    <w:t>профицит</w:t>
                  </w:r>
                  <w:proofErr w:type="spellEnd"/>
                  <w:r>
                    <w:rPr>
                      <w:b/>
                      <w:i/>
                      <w:sz w:val="36"/>
                      <w:szCs w:val="36"/>
                    </w:rPr>
                    <w:t>)</w:t>
                  </w:r>
                </w:p>
                <w:p w:rsidR="006F4EEE" w:rsidRPr="00DA7167" w:rsidRDefault="005C1B56" w:rsidP="00D555A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213,1</w:t>
                  </w:r>
                </w:p>
              </w:txbxContent>
            </v:textbox>
          </v:oval>
        </w:pict>
      </w: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D555AB" w:rsidRDefault="00D555AB" w:rsidP="00D555AB">
      <w:pPr>
        <w:rPr>
          <w:rFonts w:ascii="Times New Roman" w:hAnsi="Times New Roman" w:cs="Times New Roman"/>
        </w:rPr>
      </w:pPr>
    </w:p>
    <w:p w:rsidR="005C1B56" w:rsidRDefault="005C1B56" w:rsidP="003D3974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3D3974" w:rsidRDefault="003D3974" w:rsidP="003D3974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lastRenderedPageBreak/>
        <w:t>Исполнение доходов бюджета</w:t>
      </w:r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</w:t>
      </w:r>
      <w:proofErr w:type="spellStart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6F4EEE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 за 201</w:t>
      </w:r>
      <w:r w:rsidR="003C466D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8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 (тыс. руб.)</w:t>
      </w:r>
    </w:p>
    <w:p w:rsidR="003D3974" w:rsidRPr="004824AB" w:rsidRDefault="00C51219" w:rsidP="003D3974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 w:rsidRPr="00C51219">
        <w:rPr>
          <w:rFonts w:ascii="Times New Roman" w:hAnsi="Times New Roman" w:cs="Times New Roman"/>
          <w:noProof/>
          <w:lang w:eastAsia="ru-RU"/>
        </w:rPr>
        <w:pict>
          <v:group id="_x0000_s1241" style="position:absolute;left:0;text-align:left;margin-left:-17.6pt;margin-top:.75pt;width:787.5pt;height:459pt;z-index:252002304" coordorigin="195,2014" coordsize="15915,9296">
            <v:rect id="_x0000_s1242" style="position:absolute;left:3615;top:2482;width:930;height:1395" filled="f" stroked="f">
              <v:textbox style="mso-next-textbox:#_x0000_s1242">
                <w:txbxContent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</w:pPr>
                    <w:r w:rsidRPr="0049155D"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  <w:t>+</w:t>
                    </w:r>
                  </w:p>
                </w:txbxContent>
              </v:textbox>
            </v:rect>
            <v:rect id="_x0000_s1243" style="position:absolute;left:7200;top:2479;width:930;height:1395" filled="f" stroked="f">
              <v:textbox style="mso-next-textbox:#_x0000_s1243">
                <w:txbxContent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</w:pPr>
                    <w:r w:rsidRPr="0049155D"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  <w:t>+</w:t>
                    </w:r>
                  </w:p>
                </w:txbxContent>
              </v:textbox>
            </v:rect>
            <v:rect id="_x0000_s1244" style="position:absolute;left:11685;top:2479;width:930;height:1395" filled="f" stroked="f">
              <v:textbox style="mso-next-textbox:#_x0000_s1244">
                <w:txbxContent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</w:pPr>
                    <w:r>
                      <w:rPr>
                        <w:rFonts w:ascii="Arial Black" w:hAnsi="Arial Black" w:cs="Times New Roman"/>
                        <w:b/>
                        <w:color w:val="E36C0A" w:themeColor="accent6" w:themeShade="BF"/>
                        <w:sz w:val="96"/>
                        <w:szCs w:val="96"/>
                      </w:rPr>
                      <w:t>=</w:t>
                    </w:r>
                  </w:p>
                </w:txbxContent>
              </v:textbox>
            </v:rect>
            <v:oval id="_x0000_s1245" style="position:absolute;left:705;top:2014;width:2715;height:267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245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Налоговые доходы</w:t>
                    </w:r>
                  </w:p>
                  <w:p w:rsidR="006F4EEE" w:rsidRPr="002461FA" w:rsidRDefault="003C466D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5879,1</w:t>
                    </w:r>
                  </w:p>
                </w:txbxContent>
              </v:textbox>
            </v:oval>
            <v:oval id="_x0000_s1246" style="position:absolute;left:4680;top:2014;width:2415;height:2175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  <v:textbox style="mso-next-textbox:#_x0000_s1246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Неналоговые доходы</w:t>
                    </w:r>
                  </w:p>
                  <w:p w:rsidR="006F4EEE" w:rsidRPr="002461FA" w:rsidRDefault="003C466D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682,9</w:t>
                    </w:r>
                  </w:p>
                  <w:p w:rsidR="006F4EEE" w:rsidRDefault="006F4EEE" w:rsidP="003D3974"/>
                </w:txbxContent>
              </v:textbox>
            </v:oval>
            <v:oval id="_x0000_s1247" style="position:absolute;left:8250;top:2014;width:3270;height:2790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  <v:textbox style="mso-next-textbox:#_x0000_s1247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49155D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Безвозмездные поступления</w:t>
                    </w:r>
                  </w:p>
                  <w:p w:rsidR="006F4EEE" w:rsidRPr="0049155D" w:rsidRDefault="003C466D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4535,0</w:t>
                    </w:r>
                  </w:p>
                  <w:p w:rsidR="006F4EEE" w:rsidRDefault="006F4EEE" w:rsidP="003D3974"/>
                </w:txbxContent>
              </v:textbox>
            </v:oval>
            <v:oval id="_x0000_s1248" style="position:absolute;left:12615;top:2014;width:3495;height:3390" fillcolor="white [3201]" strokecolor="#fabf8f [1945]" strokeweight="1pt">
              <v:fill color2="#fbd4b4 [1305]" focusposition="1" focussize="" focus="100%" type="gradient"/>
              <v:shadow on="t" type="perspective" color="#974706 [1609]" opacity=".5" offset="1pt" offset2="-3pt"/>
              <v:textbox style="mso-next-textbox:#_x0000_s1248">
                <w:txbxContent>
                  <w:p w:rsidR="006F4EEE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</w:p>
                  <w:p w:rsidR="006F4EEE" w:rsidRPr="0049155D" w:rsidRDefault="006F4EEE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 w:rsidRPr="0049155D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Доходы бюджета</w:t>
                    </w:r>
                  </w:p>
                  <w:p w:rsidR="006F4EEE" w:rsidRPr="0049155D" w:rsidRDefault="003C466D" w:rsidP="003D3974">
                    <w:pPr>
                      <w:pStyle w:val="a7"/>
                      <w:jc w:val="center"/>
                      <w:rPr>
                        <w:rFonts w:ascii="Times New Roman" w:hAnsi="Times New Roman" w:cs="Times New Roman"/>
                        <w:b/>
                        <w:sz w:val="48"/>
                        <w:szCs w:val="4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8"/>
                        <w:szCs w:val="48"/>
                      </w:rPr>
                      <w:t>11097,0</w:t>
                    </w:r>
                  </w:p>
                  <w:p w:rsidR="006F4EEE" w:rsidRDefault="006F4EEE" w:rsidP="003D3974"/>
                </w:txbxContent>
              </v:textbox>
            </v:oval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249" type="#_x0000_t67" style="position:absolute;left:1035;top:4489;width:1995;height:480" adj="10111,5565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</v:shape>
            <v:shape id="_x0000_s1250" type="#_x0000_t67" style="position:absolute;left:4860;top:4054;width:1995;height:450" adj="6864,5403" fillcolor="white [3201]" strokecolor="#d99594 [1941]" strokeweight="1pt">
              <v:fill color2="#e5b8b7 [1301]" focusposition="1" focussize="" focus="100%" type="gradient"/>
              <v:shadow on="t" type="perspective" color="#622423 [1605]" opacity=".5" offset="1pt" offset2="-3pt"/>
            </v:shape>
            <v:shape id="_x0000_s1251" type="#_x0000_t67" style="position:absolute;left:8865;top:4549;width:1995;height:405" adj="7040,5403" fillcolor="white [3201]" strokecolor="#c2d69b [1942]" strokeweight="1pt">
              <v:fill color2="#d6e3bc [1302]" focusposition="1" focussize="" focus="100%" type="gradient"/>
              <v:shadow on="t" type="perspective" color="#4e6128 [1606]" opacity=".5" offset="1pt" offset2="-3pt"/>
            </v:shape>
            <v:group id="_x0000_s1252" style="position:absolute;left:195;top:4549;width:12150;height:6761" coordorigin="195,4549" coordsize="12150,6761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_x0000_s1253" type="#_x0000_t9" style="position:absolute;left:195;top:5029;width:4035;height:9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3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Налог на доходы физических лиц </w:t>
                      </w:r>
                      <w:r w:rsidR="003C466D">
                        <w:rPr>
                          <w:rFonts w:ascii="Times New Roman" w:hAnsi="Times New Roman" w:cs="Times New Roman"/>
                          <w:b/>
                        </w:rPr>
                        <w:t>1300,6</w:t>
                      </w:r>
                    </w:p>
                  </w:txbxContent>
                </v:textbox>
              </v:shape>
              <v:shape id="_x0000_s1254" type="#_x0000_t9" style="position:absolute;left:195;top:6139;width:4035;height:1305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4">
                  <w:txbxContent>
                    <w:p w:rsidR="003C466D" w:rsidRPr="008817F4" w:rsidRDefault="003C466D" w:rsidP="003C46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Налоги на имущество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544D9">
                        <w:rPr>
                          <w:rFonts w:ascii="Times New Roman" w:hAnsi="Times New Roman" w:cs="Times New Roman"/>
                          <w:b/>
                        </w:rPr>
                        <w:t>4249,</w:t>
                      </w:r>
                      <w:r w:rsidR="006F0593">
                        <w:rPr>
                          <w:rFonts w:ascii="Times New Roman" w:hAnsi="Times New Roman" w:cs="Times New Roman"/>
                          <w:b/>
                        </w:rPr>
                        <w:t>5</w:t>
                      </w:r>
                    </w:p>
                    <w:p w:rsidR="006F4EEE" w:rsidRPr="003C466D" w:rsidRDefault="006F4EEE" w:rsidP="003C466D"/>
                  </w:txbxContent>
                </v:textbox>
              </v:shape>
              <v:shape id="_x0000_s1255" type="#_x0000_t9" style="position:absolute;left:195;top:7684;width:4035;height:9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5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8817F4">
                        <w:rPr>
                          <w:rFonts w:ascii="Times New Roman" w:hAnsi="Times New Roman" w:cs="Times New Roman"/>
                        </w:rPr>
                        <w:t>Налог</w:t>
                      </w:r>
                      <w:r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на </w:t>
                      </w:r>
                      <w:r>
                        <w:rPr>
                          <w:rFonts w:ascii="Times New Roman" w:hAnsi="Times New Roman" w:cs="Times New Roman"/>
                        </w:rPr>
                        <w:t>совокупный доход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C466D">
                        <w:rPr>
                          <w:rFonts w:ascii="Times New Roman" w:hAnsi="Times New Roman" w:cs="Times New Roman"/>
                          <w:b/>
                        </w:rPr>
                        <w:t>305,8</w:t>
                      </w:r>
                    </w:p>
                  </w:txbxContent>
                </v:textbox>
              </v:shape>
              <v:shape id="_x0000_s1256" type="#_x0000_t9" style="position:absolute;left:195;top:8899;width:4035;height:87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6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Государственная пошлина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544D9">
                        <w:rPr>
                          <w:rFonts w:ascii="Times New Roman" w:hAnsi="Times New Roman" w:cs="Times New Roman"/>
                          <w:b/>
                        </w:rPr>
                        <w:t>23,2</w:t>
                      </w:r>
                    </w:p>
                  </w:txbxContent>
                </v:textbox>
              </v:shape>
              <v:shape id="_x0000_s1257" type="#_x0000_t9" style="position:absolute;left:3615;top:4549;width:4635;height:9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7">
                  <w:txbxContent>
                    <w:p w:rsidR="006F4EEE" w:rsidRPr="003C466D" w:rsidRDefault="006F4EEE" w:rsidP="003C466D"/>
                  </w:txbxContent>
                </v:textbox>
              </v:shape>
              <v:shape id="_x0000_s1258" type="#_x0000_t9" style="position:absolute;left:3615;top:5554;width:4635;height:1226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8">
                  <w:txbxContent>
                    <w:p w:rsidR="003C466D" w:rsidRPr="008817F4" w:rsidRDefault="003C466D" w:rsidP="003C46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Доходы от продажи материальных и нематериальных активов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544D9">
                        <w:rPr>
                          <w:rFonts w:ascii="Times New Roman" w:hAnsi="Times New Roman" w:cs="Times New Roman"/>
                          <w:b/>
                        </w:rPr>
                        <w:t>21,4</w:t>
                      </w:r>
                    </w:p>
                    <w:p w:rsidR="006F4EEE" w:rsidRPr="005C1B56" w:rsidRDefault="006F4EEE" w:rsidP="005C1B56"/>
                  </w:txbxContent>
                </v:textbox>
              </v:shape>
              <v:shape id="_x0000_s1259" type="#_x0000_t9" style="position:absolute;left:3615;top:6890;width:4635;height:115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59">
                  <w:txbxContent>
                    <w:p w:rsidR="003C466D" w:rsidRPr="008817F4" w:rsidRDefault="003C466D" w:rsidP="003C46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Штрафы, санкции, возмещение ущерба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544D9">
                        <w:rPr>
                          <w:rFonts w:ascii="Times New Roman" w:hAnsi="Times New Roman" w:cs="Times New Roman"/>
                          <w:b/>
                        </w:rPr>
                        <w:t>29,7</w:t>
                      </w:r>
                    </w:p>
                    <w:p w:rsidR="00486A3A" w:rsidRPr="003C466D" w:rsidRDefault="00486A3A" w:rsidP="003C466D"/>
                  </w:txbxContent>
                </v:textbox>
              </v:shape>
              <v:shape id="_x0000_s1260" type="#_x0000_t9" style="position:absolute;left:3645;top:9420;width:4635;height:87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0">
                  <w:txbxContent>
                    <w:p w:rsidR="003C466D" w:rsidRPr="008817F4" w:rsidRDefault="003C466D" w:rsidP="003C466D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Доходы от использования имущества 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544D9">
                        <w:rPr>
                          <w:rFonts w:ascii="Times New Roman" w:hAnsi="Times New Roman" w:cs="Times New Roman"/>
                          <w:b/>
                        </w:rPr>
                        <w:t>631,8</w:t>
                      </w:r>
                    </w:p>
                    <w:p w:rsidR="006F4EEE" w:rsidRPr="003C466D" w:rsidRDefault="006F4EEE" w:rsidP="003C466D"/>
                  </w:txbxContent>
                </v:textbox>
              </v:shape>
              <v:shape id="_x0000_s1261" type="#_x0000_t9" style="position:absolute;left:3615;top:10384;width:4635;height:596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1">
                  <w:txbxContent>
                    <w:p w:rsidR="006F4EEE" w:rsidRPr="003C466D" w:rsidRDefault="006F4EEE" w:rsidP="003C466D"/>
                  </w:txbxContent>
                </v:textbox>
              </v:shape>
              <v:shape id="_x0000_s1262" type="#_x0000_t9" style="position:absolute;left:7485;top:4984;width:4635;height:132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2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Дотации бюджетам бюджетной системы РФ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544D9">
                        <w:rPr>
                          <w:rFonts w:ascii="Times New Roman" w:hAnsi="Times New Roman" w:cs="Times New Roman"/>
                          <w:b/>
                        </w:rPr>
                        <w:t>3136,6</w:t>
                      </w:r>
                    </w:p>
                  </w:txbxContent>
                </v:textbox>
              </v:shape>
              <v:shape id="_x0000_s1263" type="#_x0000_t9" style="position:absolute;left:7440;top:6680;width:4635;height:6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3">
                  <w:txbxContent>
                    <w:p w:rsidR="003544D9" w:rsidRPr="008817F4" w:rsidRDefault="003544D9" w:rsidP="003544D9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Субвенции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192,9</w:t>
                      </w:r>
                    </w:p>
                    <w:p w:rsidR="006F4EEE" w:rsidRPr="003544D9" w:rsidRDefault="006F4EEE" w:rsidP="003544D9"/>
                  </w:txbxContent>
                </v:textbox>
              </v:shape>
              <v:shape id="_x0000_s1264" type="#_x0000_t9" style="position:absolute;left:7440;top:7804;width:4635;height:6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4">
                  <w:txbxContent>
                    <w:p w:rsidR="006F4EEE" w:rsidRPr="003544D9" w:rsidRDefault="006F4EEE" w:rsidP="003544D9"/>
                  </w:txbxContent>
                </v:textbox>
              </v:shape>
              <v:shape id="_x0000_s1265" type="#_x0000_t9" style="position:absolute;left:7485;top:8779;width:4635;height:93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5">
                  <w:txbxContent>
                    <w:p w:rsidR="006F4EEE" w:rsidRPr="008817F4" w:rsidRDefault="006F4EEE" w:rsidP="003D3974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Иные межбюджетные трансферты</w:t>
                      </w:r>
                      <w:r w:rsidRPr="008817F4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3544D9">
                        <w:rPr>
                          <w:rFonts w:ascii="Times New Roman" w:hAnsi="Times New Roman" w:cs="Times New Roman"/>
                          <w:b/>
                        </w:rPr>
                        <w:t>1205,5</w:t>
                      </w:r>
                    </w:p>
                  </w:txbxContent>
                </v:textbox>
              </v:shape>
              <v:shape id="_x0000_s1266" type="#_x0000_t9" style="position:absolute;left:7560;top:9904;width:4635;height:60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6">
                  <w:txbxContent>
                    <w:p w:rsidR="006F4EEE" w:rsidRPr="00486A3A" w:rsidRDefault="006F4EEE" w:rsidP="00486A3A"/>
                  </w:txbxContent>
                </v:textbox>
              </v:shape>
              <v:shape id="_x0000_s1267" type="#_x0000_t9" style="position:absolute;left:7440;top:10695;width:4905;height:615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7">
                  <w:txbxContent>
                    <w:p w:rsidR="006F4EEE" w:rsidRPr="00486A3A" w:rsidRDefault="006F4EEE" w:rsidP="00486A3A"/>
                  </w:txbxContent>
                </v:textbox>
              </v:shape>
              <v:shape id="_x0000_s1268" type="#_x0000_t9" style="position:absolute;left:3615;top:8145;width:4635;height:1170" fillcolor="#b2a1c7 [1943]" strokecolor="#b2a1c7 [1943]" strokeweight="1pt">
                <v:fill color2="#e5dfec [663]" angle="-45" focus="-50%" type="gradient"/>
                <v:shadow on="t" type="perspective" color="#3f3151 [1607]" opacity=".5" offset="1pt" offset2="-3pt"/>
                <v:textbox style="mso-next-textbox:#_x0000_s1268">
                  <w:txbxContent>
                    <w:p w:rsidR="006F4EEE" w:rsidRPr="003C466D" w:rsidRDefault="006F4EEE" w:rsidP="003C466D"/>
                  </w:txbxContent>
                </v:textbox>
              </v:shape>
            </v:group>
          </v:group>
        </w:pict>
      </w: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2001280" behindDoc="0" locked="0" layoutInCell="1" allowOverlap="1">
            <wp:simplePos x="0" y="0"/>
            <wp:positionH relativeFrom="column">
              <wp:posOffset>6703060</wp:posOffset>
            </wp:positionH>
            <wp:positionV relativeFrom="paragraph">
              <wp:posOffset>1270</wp:posOffset>
            </wp:positionV>
            <wp:extent cx="3762375" cy="2886075"/>
            <wp:effectExtent l="0" t="0" r="0" b="0"/>
            <wp:wrapNone/>
            <wp:docPr id="62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Default="003D3974" w:rsidP="003D3974">
      <w:pPr>
        <w:pStyle w:val="a7"/>
        <w:rPr>
          <w:rFonts w:ascii="Times New Roman" w:hAnsi="Times New Roman" w:cs="Times New Roman"/>
        </w:rPr>
      </w:pPr>
    </w:p>
    <w:p w:rsidR="003D3974" w:rsidRPr="004824AB" w:rsidRDefault="00C51219" w:rsidP="00BE1109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 w:rsidRPr="00C51219">
        <w:rPr>
          <w:rFonts w:cs="Times New Roman"/>
          <w:b/>
          <w:shadow/>
          <w:noProof/>
          <w:sz w:val="40"/>
          <w:szCs w:val="4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6" type="#_x0000_t202" style="position:absolute;margin-left:134.8pt;margin-top:114.35pt;width:45pt;height:18pt;z-index:251845632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C51219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4" type="#_x0000_t202" style="position:absolute;margin-left:441.55pt;margin-top:163.85pt;width:45pt;height:18pt;z-index:251853824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C51219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0" type="#_x0000_t202" style="position:absolute;margin-left:647.8pt;margin-top:160.1pt;width:45pt;height:18pt;z-index:251849728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C51219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8" type="#_x0000_t202" style="position:absolute;margin-left:543.55pt;margin-top:163.85pt;width:45pt;height:18pt;z-index:251857920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C51219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5" type="#_x0000_t202" style="position:absolute;margin-left:642.55pt;margin-top:49.85pt;width:45pt;height:18pt;z-index:251844608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C51219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6" type="#_x0000_t202" style="position:absolute;margin-left:528.7pt;margin-top:49.85pt;width:45pt;height:18pt;z-index:251855872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C51219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9" type="#_x0000_t202" style="position:absolute;margin-left:436.9pt;margin-top:63.35pt;width:45pt;height:18pt;z-index:251848704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C51219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3" type="#_x0000_t202" style="position:absolute;margin-left:343.3pt;margin-top:178.1pt;width:45pt;height:18pt;z-index:251852800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C51219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8" type="#_x0000_t202" style="position:absolute;margin-left:326.8pt;margin-top:76.85pt;width:45pt;height:18pt;z-index:251847680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C51219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57" type="#_x0000_t202" style="position:absolute;margin-left:237.55pt;margin-top:85.85pt;width:45pt;height:18pt;z-index:251846656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C51219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2" type="#_x0000_t202" style="position:absolute;margin-left:237.55pt;margin-top:184.1pt;width:45pt;height:18pt;z-index:251851776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C51219">
        <w:rPr>
          <w:rFonts w:cs="Times New Roman"/>
          <w:b/>
          <w:shadow/>
          <w:noProof/>
          <w:sz w:val="40"/>
          <w:szCs w:val="40"/>
          <w:lang w:eastAsia="ru-RU"/>
        </w:rPr>
        <w:pict>
          <v:shape id="_x0000_s1161" type="#_x0000_t202" style="position:absolute;margin-left:140.8pt;margin-top:196.1pt;width:45pt;height:18pt;z-index:251850752" filled="f" stroked="f">
            <v:textbox>
              <w:txbxContent>
                <w:p w:rsidR="006F4EEE" w:rsidRPr="00BE1109" w:rsidRDefault="006F4EEE" w:rsidP="00BE110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6F0593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Д</w:t>
      </w:r>
      <w:r w:rsidR="003D3974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инамика собственных доходов </w:t>
      </w:r>
      <w:r w:rsidR="003D3974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бюджета </w:t>
      </w:r>
      <w:proofErr w:type="spellStart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 </w:t>
      </w:r>
      <w:proofErr w:type="spellStart"/>
      <w:r w:rsidR="003D3974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 w:rsidR="003D3974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</w:p>
    <w:p w:rsidR="003D3974" w:rsidRPr="004824AB" w:rsidRDefault="003D3974" w:rsidP="003D3974">
      <w:pPr>
        <w:pStyle w:val="a7"/>
        <w:jc w:val="right"/>
        <w:rPr>
          <w:rFonts w:cs="Times New Roman"/>
          <w:b/>
          <w:shadow/>
          <w:sz w:val="40"/>
          <w:szCs w:val="40"/>
        </w:rPr>
      </w:pPr>
      <w:r w:rsidRPr="004824AB">
        <w:rPr>
          <w:rFonts w:cs="Times New Roman"/>
          <w:b/>
          <w:shadow/>
          <w:sz w:val="40"/>
          <w:szCs w:val="40"/>
        </w:rPr>
        <w:t>тыс. рублей</w:t>
      </w:r>
    </w:p>
    <w:p w:rsidR="003D3974" w:rsidRDefault="006F0593" w:rsidP="00BA1D2D">
      <w:pPr>
        <w:pStyle w:val="a7"/>
      </w:pPr>
      <w:r w:rsidRPr="006F0593">
        <w:rPr>
          <w:noProof/>
          <w:lang w:eastAsia="ru-RU"/>
        </w:rPr>
        <w:drawing>
          <wp:inline distT="0" distB="0" distL="0" distR="0">
            <wp:extent cx="9458325" cy="4752975"/>
            <wp:effectExtent l="0" t="0" r="0" b="0"/>
            <wp:docPr id="17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47D6" w:rsidRDefault="00DB47D6" w:rsidP="00DB47D6">
      <w:pPr>
        <w:pStyle w:val="a7"/>
        <w:rPr>
          <w:rFonts w:ascii="Times New Roman" w:hAnsi="Times New Roman" w:cs="Times New Roman"/>
        </w:rPr>
      </w:pPr>
    </w:p>
    <w:p w:rsidR="00DB47D6" w:rsidRPr="004824AB" w:rsidRDefault="00D555AB" w:rsidP="00DB47D6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lastRenderedPageBreak/>
        <w:t>Структура</w:t>
      </w:r>
      <w:r w:rsidR="00DB47D6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налоговых и неналоговых доходов </w:t>
      </w:r>
      <w:r w:rsidR="00DB47D6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бюджета </w:t>
      </w:r>
      <w:proofErr w:type="spellStart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BE1109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proofErr w:type="spellStart"/>
      <w:r w:rsidR="00DB47D6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 w:rsidR="00DB47D6" w:rsidRPr="004824A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  <w:r w:rsidR="00DB47D6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в 201</w:t>
      </w:r>
      <w:r w:rsidR="005F09A6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8</w:t>
      </w:r>
      <w:r w:rsidR="005335ED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</w:t>
      </w:r>
    </w:p>
    <w:p w:rsidR="00DB47D6" w:rsidRDefault="00DB47D6" w:rsidP="00DB47D6">
      <w:pPr>
        <w:pStyle w:val="a7"/>
        <w:jc w:val="right"/>
        <w:rPr>
          <w:rFonts w:cs="Times New Roman"/>
          <w:b/>
          <w:shadow/>
          <w:sz w:val="40"/>
          <w:szCs w:val="40"/>
        </w:rPr>
      </w:pPr>
      <w:r w:rsidRPr="004824AB">
        <w:rPr>
          <w:rFonts w:cs="Times New Roman"/>
          <w:b/>
          <w:shadow/>
          <w:sz w:val="40"/>
          <w:szCs w:val="40"/>
        </w:rPr>
        <w:t>тыс. рублей</w:t>
      </w:r>
    </w:p>
    <w:p w:rsidR="00DB47D6" w:rsidRDefault="00DB47D6" w:rsidP="00DB47D6">
      <w:pPr>
        <w:pStyle w:val="a7"/>
        <w:rPr>
          <w:rFonts w:ascii="Times New Roman" w:hAnsi="Times New Roman" w:cs="Times New Roman"/>
        </w:rPr>
      </w:pPr>
    </w:p>
    <w:p w:rsidR="008B3598" w:rsidRPr="008B3598" w:rsidRDefault="005F09A6" w:rsidP="008B3598">
      <w:pPr>
        <w:pStyle w:val="a7"/>
        <w:jc w:val="right"/>
        <w:rPr>
          <w:rFonts w:cs="Times New Roman"/>
          <w:b/>
          <w:shadow/>
          <w:sz w:val="24"/>
          <w:szCs w:val="24"/>
        </w:rPr>
      </w:pPr>
      <w:r w:rsidRPr="005F09A6">
        <w:rPr>
          <w:rFonts w:cs="Times New Roman"/>
          <w:b/>
          <w:shadow/>
          <w:noProof/>
          <w:sz w:val="24"/>
          <w:szCs w:val="24"/>
          <w:lang w:eastAsia="ru-RU"/>
        </w:rPr>
        <w:drawing>
          <wp:inline distT="0" distB="0" distL="0" distR="0">
            <wp:extent cx="9820275" cy="4467225"/>
            <wp:effectExtent l="5715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A1D2D" w:rsidRDefault="00BA1D2D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</w:p>
    <w:p w:rsidR="00F135E9" w:rsidRPr="008B3598" w:rsidRDefault="00F135E9" w:rsidP="00F135E9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</w:pPr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lastRenderedPageBreak/>
        <w:t xml:space="preserve">Структура расходов бюджета </w:t>
      </w:r>
      <w:proofErr w:type="spellStart"/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>Ольхово-Рогского</w:t>
      </w:r>
      <w:proofErr w:type="spellEnd"/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 xml:space="preserve"> сельского поселения </w:t>
      </w:r>
      <w:proofErr w:type="spellStart"/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>Миллеровского</w:t>
      </w:r>
      <w:proofErr w:type="spellEnd"/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 xml:space="preserve"> района в 201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>8</w:t>
      </w:r>
      <w:r w:rsidRPr="008B3598">
        <w:rPr>
          <w:rFonts w:ascii="Times New Roman" w:hAnsi="Times New Roman" w:cs="Times New Roman"/>
          <w:b/>
          <w:shadow/>
          <w:color w:val="E36C0A" w:themeColor="accent6" w:themeShade="BF"/>
          <w:sz w:val="32"/>
          <w:szCs w:val="32"/>
        </w:rPr>
        <w:t xml:space="preserve"> году.</w:t>
      </w:r>
    </w:p>
    <w:p w:rsidR="00F135E9" w:rsidRPr="008B3598" w:rsidRDefault="00F135E9" w:rsidP="00F135E9">
      <w:pPr>
        <w:pStyle w:val="a7"/>
        <w:jc w:val="right"/>
        <w:rPr>
          <w:rFonts w:cs="Times New Roman"/>
          <w:b/>
          <w:shadow/>
          <w:sz w:val="24"/>
          <w:szCs w:val="24"/>
        </w:rPr>
      </w:pPr>
      <w:r w:rsidRPr="008B3598">
        <w:rPr>
          <w:rFonts w:cs="Times New Roman"/>
          <w:b/>
          <w:shadow/>
          <w:sz w:val="24"/>
          <w:szCs w:val="24"/>
        </w:rPr>
        <w:t>тыс. рублей</w:t>
      </w:r>
    </w:p>
    <w:p w:rsidR="00F135E9" w:rsidRDefault="00F135E9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  <w:r w:rsidRPr="00F135E9"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inline distT="0" distB="0" distL="0" distR="0">
            <wp:extent cx="9601200" cy="5153025"/>
            <wp:effectExtent l="19050" t="0" r="0" b="0"/>
            <wp:docPr id="3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135E9" w:rsidRDefault="00F135E9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</w:p>
    <w:p w:rsidR="00F135E9" w:rsidRDefault="00F135E9" w:rsidP="00BA1D2D">
      <w:pPr>
        <w:pStyle w:val="a7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</w:p>
    <w:p w:rsidR="00F75C1D" w:rsidRDefault="00A647E5" w:rsidP="00122A00">
      <w:pPr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126" style="position:absolute;left:0;text-align:left;margin-left:-24.15pt;margin-top:28.85pt;width:743.2pt;height:341.9pt;z-index:25180569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F4EEE" w:rsidRPr="006E56CE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Бюджет </w:t>
                  </w:r>
                  <w:proofErr w:type="spellStart"/>
                  <w:r w:rsidR="00122A0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Ольхово-Рогского</w:t>
                  </w:r>
                  <w:proofErr w:type="spellEnd"/>
                  <w:r w:rsidR="00122A00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сельского поселения </w:t>
                  </w:r>
                  <w:proofErr w:type="spellStart"/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Миллеровского</w:t>
                  </w:r>
                  <w:proofErr w:type="spellEnd"/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района 201</w:t>
                  </w:r>
                  <w:r w:rsidR="00A647E5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8</w:t>
                  </w:r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года</w:t>
                  </w:r>
                  <w:r w:rsidRPr="006E56CE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сформирован и исполнен </w:t>
                  </w:r>
                  <w:r w:rsidRPr="00AD27B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в программной структуре расходов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на основе утвержденных Администрацией </w:t>
                  </w:r>
                  <w:proofErr w:type="spellStart"/>
                  <w:r w:rsid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Ольхово-Рогского</w:t>
                  </w:r>
                  <w:proofErr w:type="spellEnd"/>
                  <w:r w:rsid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9 муниципальных программ </w:t>
                  </w:r>
                  <w:proofErr w:type="spellStart"/>
                  <w:r w:rsidR="00A647E5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Ольхово-Рогского</w:t>
                  </w:r>
                  <w:proofErr w:type="spellEnd"/>
                  <w:r w:rsidR="00A647E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сельского поселения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.</w:t>
                  </w:r>
                </w:p>
              </w:txbxContent>
            </v:textbox>
          </v:roundrect>
        </w:pict>
      </w:r>
      <w:r w:rsidR="00BC128A">
        <w:rPr>
          <w:rFonts w:ascii="Times New Roman" w:hAnsi="Times New Roman" w:cs="Times New Roman"/>
          <w:sz w:val="24"/>
          <w:szCs w:val="24"/>
        </w:rPr>
        <w:br w:type="page"/>
      </w:r>
      <w:r w:rsidR="00C51219" w:rsidRPr="00C5121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74" type="#_x0000_t202" style="position:absolute;left:0;text-align:left;margin-left:382.3pt;margin-top:39.55pt;width:57pt;height:21.75pt;z-index:252019712" filled="f" stroked="f">
            <v:textbox>
              <w:txbxContent>
                <w:p w:rsidR="006F4EEE" w:rsidRPr="00122A00" w:rsidRDefault="006F4EEE" w:rsidP="00122A00"/>
              </w:txbxContent>
            </v:textbox>
          </v:shape>
        </w:pict>
      </w:r>
      <w:r w:rsidR="00296717"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48384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92710</wp:posOffset>
            </wp:positionV>
            <wp:extent cx="7667625" cy="3800475"/>
            <wp:effectExtent l="0" t="0" r="0" b="0"/>
            <wp:wrapTight wrapText="bothSides">
              <wp:wrapPolygon edited="0">
                <wp:start x="11055" y="2815"/>
                <wp:lineTo x="6923" y="3573"/>
                <wp:lineTo x="6064" y="3789"/>
                <wp:lineTo x="6064" y="4547"/>
                <wp:lineTo x="5313" y="6280"/>
                <wp:lineTo x="5098" y="7362"/>
                <wp:lineTo x="4937" y="12343"/>
                <wp:lineTo x="6064" y="13209"/>
                <wp:lineTo x="7245" y="13209"/>
                <wp:lineTo x="7674" y="14941"/>
                <wp:lineTo x="8533" y="16674"/>
                <wp:lineTo x="8586" y="16998"/>
                <wp:lineTo x="10143" y="18406"/>
                <wp:lineTo x="10465" y="18514"/>
                <wp:lineTo x="11162" y="18623"/>
                <wp:lineTo x="11431" y="18623"/>
                <wp:lineTo x="12504" y="18623"/>
                <wp:lineTo x="12772" y="18623"/>
                <wp:lineTo x="13470" y="18514"/>
                <wp:lineTo x="13738" y="18406"/>
                <wp:lineTo x="15294" y="16998"/>
                <wp:lineTo x="15294" y="16674"/>
                <wp:lineTo x="15348" y="16674"/>
                <wp:lineTo x="16153" y="15050"/>
                <wp:lineTo x="16207" y="14941"/>
                <wp:lineTo x="16529" y="13317"/>
                <wp:lineTo x="16582" y="13209"/>
                <wp:lineTo x="16636" y="11693"/>
                <wp:lineTo x="16636" y="9744"/>
                <wp:lineTo x="16475" y="8120"/>
                <wp:lineTo x="16475" y="8012"/>
                <wp:lineTo x="15992" y="6280"/>
                <wp:lineTo x="15187" y="4764"/>
                <wp:lineTo x="15026" y="4223"/>
                <wp:lineTo x="13201" y="2923"/>
                <wp:lineTo x="12611" y="2815"/>
                <wp:lineTo x="11055" y="2815"/>
              </wp:wrapPolygon>
            </wp:wrapTight>
            <wp:docPr id="94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C51219" w:rsidP="00763C1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28" type="#_x0000_t106" style="position:absolute;margin-left:157.3pt;margin-top:7.7pt;width:544.65pt;height:223.7pt;z-index:251807744" adj="9613,20074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6F4EEE" w:rsidRPr="006E56CE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Формирование и исполнение бюджета на основе муниципальных программ </w:t>
                  </w:r>
                  <w:proofErr w:type="spellStart"/>
                  <w:r w:rsidR="00122A00"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Ольхово-Рогского</w:t>
                  </w:r>
                  <w:proofErr w:type="spellEnd"/>
                  <w:r w:rsidR="00122A00">
                    <w:rPr>
                      <w:rFonts w:ascii="Times New Roman" w:hAnsi="Times New Roman" w:cs="Times New Roman"/>
                      <w:sz w:val="48"/>
                      <w:szCs w:val="48"/>
                    </w:rPr>
                    <w:t xml:space="preserve"> </w:t>
                  </w:r>
                  <w:r w:rsidR="00122A00"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сельск</w:t>
                  </w:r>
                  <w:r w:rsid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ого </w:t>
                  </w:r>
                  <w:r w:rsidR="00122A00" w:rsidRPr="00122A00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поселения</w:t>
                  </w:r>
                </w:p>
                <w:p w:rsidR="006F4EEE" w:rsidRPr="00763C10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9C0998" w:rsidP="00763C1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64135</wp:posOffset>
            </wp:positionV>
            <wp:extent cx="4206240" cy="3152775"/>
            <wp:effectExtent l="19050" t="0" r="3810" b="0"/>
            <wp:wrapNone/>
            <wp:docPr id="49" name="Рисунок 0" descr="251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171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3152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C51219" w:rsidP="00763C10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127" style="position:absolute;margin-left:462.55pt;margin-top:4.9pt;width:325.15pt;height:172.4pt;z-index:251891712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F4EEE" w:rsidRDefault="006F4EEE" w:rsidP="00F75C1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На их реализацию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было </w:t>
                  </w:r>
                  <w:r w:rsidRPr="00AD27B3">
                    <w:rPr>
                      <w:rFonts w:ascii="Times New Roman" w:hAnsi="Times New Roman" w:cs="Times New Roman"/>
                      <w:b/>
                      <w:sz w:val="40"/>
                      <w:szCs w:val="40"/>
                    </w:rPr>
                    <w:t>направлено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в 201</w:t>
                  </w:r>
                  <w:r w:rsidR="00A647E5">
                    <w:rPr>
                      <w:rFonts w:ascii="Times New Roman" w:hAnsi="Times New Roman" w:cs="Times New Roman"/>
                      <w:sz w:val="36"/>
                      <w:szCs w:val="36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году </w:t>
                  </w:r>
                </w:p>
                <w:p w:rsidR="006F4EEE" w:rsidRPr="00AD27B3" w:rsidRDefault="00A647E5" w:rsidP="00F75C1D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10282,2</w:t>
                  </w:r>
                  <w:r w:rsidR="006F4EEE" w:rsidRPr="00AD27B3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тыс. рублей.</w:t>
                  </w:r>
                </w:p>
              </w:txbxContent>
            </v:textbox>
          </v:roundrect>
        </w:pict>
      </w: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F75C1D" w:rsidRDefault="00F75C1D" w:rsidP="00763C10">
      <w:pPr>
        <w:pStyle w:val="a7"/>
        <w:rPr>
          <w:rFonts w:ascii="Times New Roman" w:hAnsi="Times New Roman" w:cs="Times New Roman"/>
        </w:rPr>
      </w:pPr>
    </w:p>
    <w:p w:rsidR="00DB47D6" w:rsidRDefault="00DB47D6" w:rsidP="00763C10">
      <w:pPr>
        <w:pStyle w:val="a7"/>
        <w:rPr>
          <w:rFonts w:ascii="Times New Roman" w:hAnsi="Times New Roman" w:cs="Times New Roman"/>
        </w:rPr>
      </w:pPr>
    </w:p>
    <w:p w:rsidR="00122A00" w:rsidRDefault="00122A00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Структура программных расходов бюджета</w:t>
      </w:r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</w:t>
      </w:r>
      <w:proofErr w:type="spellStart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t xml:space="preserve"> </w:t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66816" behindDoc="1" locked="0" layoutInCell="1" allowOverlap="1">
            <wp:simplePos x="0" y="0"/>
            <wp:positionH relativeFrom="column">
              <wp:posOffset>711836</wp:posOffset>
            </wp:positionH>
            <wp:positionV relativeFrom="paragraph">
              <wp:posOffset>123825</wp:posOffset>
            </wp:positionV>
            <wp:extent cx="8686800" cy="5780020"/>
            <wp:effectExtent l="19050" t="0" r="0" b="0"/>
            <wp:wrapNone/>
            <wp:docPr id="99" name="Рисунок 60" descr="aliquote-scaglioni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quote-scaglioni-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5780020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в 201</w:t>
      </w:r>
      <w:r w:rsidR="00A647E5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8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</w:t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67840" behindDoc="1" locked="0" layoutInCell="1" allowOverlap="1">
            <wp:simplePos x="0" y="0"/>
            <wp:positionH relativeFrom="column">
              <wp:posOffset>225425</wp:posOffset>
            </wp:positionH>
            <wp:positionV relativeFrom="paragraph">
              <wp:posOffset>-4445</wp:posOffset>
            </wp:positionV>
            <wp:extent cx="7096125" cy="4095750"/>
            <wp:effectExtent l="0" t="0" r="0" b="0"/>
            <wp:wrapTight wrapText="bothSides">
              <wp:wrapPolygon edited="0">
                <wp:start x="17338" y="1005"/>
                <wp:lineTo x="1856" y="1808"/>
                <wp:lineTo x="870" y="1808"/>
                <wp:lineTo x="928" y="2612"/>
                <wp:lineTo x="1508" y="4220"/>
                <wp:lineTo x="1508" y="5224"/>
                <wp:lineTo x="2377" y="5827"/>
                <wp:lineTo x="3769" y="5827"/>
                <wp:lineTo x="2899" y="7434"/>
                <wp:lineTo x="2725" y="8941"/>
                <wp:lineTo x="3015" y="12257"/>
                <wp:lineTo x="3769" y="14065"/>
                <wp:lineTo x="5567" y="15673"/>
                <wp:lineTo x="10032" y="17079"/>
                <wp:lineTo x="10786" y="17079"/>
                <wp:lineTo x="10786" y="18687"/>
                <wp:lineTo x="1450" y="19189"/>
                <wp:lineTo x="1334" y="19792"/>
                <wp:lineTo x="1914" y="19892"/>
                <wp:lineTo x="9162" y="19892"/>
                <wp:lineTo x="10264" y="19892"/>
                <wp:lineTo x="10728" y="19591"/>
                <wp:lineTo x="10843" y="17079"/>
                <wp:lineTo x="12815" y="15472"/>
                <wp:lineTo x="14497" y="13965"/>
                <wp:lineTo x="14555" y="13864"/>
                <wp:lineTo x="15366" y="12357"/>
                <wp:lineTo x="15366" y="12257"/>
                <wp:lineTo x="15656" y="10750"/>
                <wp:lineTo x="17338" y="10649"/>
                <wp:lineTo x="18672" y="9946"/>
                <wp:lineTo x="18614" y="9042"/>
                <wp:lineTo x="18614" y="7535"/>
                <wp:lineTo x="18672" y="7434"/>
                <wp:lineTo x="18324" y="6430"/>
                <wp:lineTo x="18150" y="5727"/>
                <wp:lineTo x="17164" y="4621"/>
                <wp:lineTo x="16700" y="4220"/>
                <wp:lineTo x="20179" y="4220"/>
                <wp:lineTo x="20817" y="4019"/>
                <wp:lineTo x="20643" y="2612"/>
                <wp:lineTo x="21571" y="1708"/>
                <wp:lineTo x="21513" y="1206"/>
                <wp:lineTo x="17918" y="1005"/>
                <wp:lineTo x="17338" y="1005"/>
              </wp:wrapPolygon>
            </wp:wrapTight>
            <wp:docPr id="100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 w:rsidRPr="00131E03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Структура муниципальных программ </w:t>
      </w:r>
      <w:proofErr w:type="spellStart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7853BB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в 201</w:t>
      </w:r>
      <w:r w:rsidR="00A647E5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8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году.</w:t>
      </w:r>
    </w:p>
    <w:p w:rsidR="00296717" w:rsidRDefault="00C51219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shape id="_x0000_s1295" type="#_x0000_t106" style="position:absolute;margin-left:-17.85pt;margin-top:3pt;width:254.25pt;height:145.85pt;z-index:252063744" adj="8678,26406">
            <v:shadow on="t" opacity=".5" offset="-6pt,-6pt"/>
            <v:textbox style="mso-next-textbox:#_x0000_s1295">
              <w:txbxContent>
                <w:p w:rsidR="006F4EEE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>Всего:</w:t>
                  </w:r>
                </w:p>
                <w:p w:rsidR="006F4EEE" w:rsidRDefault="00A647E5" w:rsidP="00296717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i/>
                      <w:color w:val="E36C0A" w:themeColor="accent6" w:themeShade="BF"/>
                      <w:sz w:val="40"/>
                      <w:szCs w:val="40"/>
                    </w:rPr>
                    <w:t>10282,2</w:t>
                  </w:r>
                  <w:r w:rsidR="006F4EEE"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  <w:t xml:space="preserve"> тыс. рублей</w:t>
                  </w:r>
                </w:p>
              </w:txbxContent>
            </v:textbox>
          </v:shape>
        </w:pict>
      </w:r>
    </w:p>
    <w:p w:rsidR="00296717" w:rsidRDefault="00C51219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4" style="position:absolute;margin-left:431.65pt;margin-top:-17.05pt;width:270.5pt;height:78.15pt;z-index:25206272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294">
              <w:txbxContent>
                <w:p w:rsidR="006F4EEE" w:rsidRPr="000D698C" w:rsidRDefault="00CB3ED5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Благоустройство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A647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699,5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CB3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6,</w:t>
                  </w:r>
                  <w:r w:rsidR="00A647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3" style="position:absolute;margin-left:218.2pt;margin-top:7.25pt;width:259.85pt;height:107.4pt;z-index:252061696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293">
              <w:txbxContent>
                <w:p w:rsidR="006F4EEE" w:rsidRPr="00ED6F57" w:rsidRDefault="00CB3ED5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</w:t>
                  </w:r>
                  <w:r w:rsidR="006F4E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униципальная</w:t>
                  </w:r>
                  <w:r w:rsidR="006F4EEE" w:rsidRPr="00ED6F5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политика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A647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CB3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,0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тыс. рублей – </w:t>
                  </w:r>
                  <w:r w:rsidR="00A647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0,0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0" style="position:absolute;margin-left:440.1pt;margin-top:140.4pt;width:320.2pt;height:60.4pt;z-index:252058624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290">
              <w:txbxContent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Обеспечение жильем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A647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19,2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рублей – 0,</w:t>
                  </w:r>
                  <w:r w:rsidR="00A647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89" style="position:absolute;margin-left:243.15pt;margin-top:180.55pt;width:358.3pt;height:67.95pt;z-index:252057600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289">
              <w:txbxContent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Иные программы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A647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202,1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A647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2,0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</w:p>
    <w:p w:rsidR="00296717" w:rsidRDefault="00C51219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2" style="position:absolute;margin-left:440.1pt;margin-top:23.8pt;width:278.3pt;height:85.65pt;z-index:252060672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292">
              <w:txbxContent>
                <w:p w:rsidR="006F4EEE" w:rsidRPr="007A4B4A" w:rsidRDefault="00CB3ED5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Информационное общество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A647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34,5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0,</w:t>
                  </w:r>
                  <w:r w:rsidR="00A647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C51219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91" style="position:absolute;margin-left:232.3pt;margin-top:13.45pt;width:277.5pt;height:60.4pt;z-index:252059648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291">
              <w:txbxContent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Финансы</w:t>
                  </w:r>
                </w:p>
                <w:p w:rsidR="00CB3ED5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A647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5126,8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A647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49,9</w:t>
                  </w:r>
                  <w:r w:rsidR="00CB3E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%</w:t>
                  </w:r>
                  <w:proofErr w:type="gramEnd"/>
                </w:p>
                <w:p w:rsidR="006F4EEE" w:rsidRPr="00972786" w:rsidRDefault="00CB3ED5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6F4E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  <w:r w:rsidR="00CB3ED5"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drawing>
          <wp:anchor distT="0" distB="0" distL="114300" distR="114300" simplePos="0" relativeHeight="252064768" behindDoc="1" locked="0" layoutInCell="1" allowOverlap="1">
            <wp:simplePos x="0" y="0"/>
            <wp:positionH relativeFrom="column">
              <wp:posOffset>-640715</wp:posOffset>
            </wp:positionH>
            <wp:positionV relativeFrom="paragraph">
              <wp:posOffset>196215</wp:posOffset>
            </wp:positionV>
            <wp:extent cx="5543550" cy="3486150"/>
            <wp:effectExtent l="19050" t="0" r="0" b="0"/>
            <wp:wrapNone/>
            <wp:docPr id="98" name="Рисунок 0" descr="ZhmDU2OgY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mDU2OgY_4.jpg"/>
                    <pic:cNvPicPr/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</w:p>
    <w:p w:rsidR="00296717" w:rsidRDefault="00C51219" w:rsidP="00296717">
      <w:pPr>
        <w:pStyle w:val="a7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noProof/>
          <w:color w:val="E36C0A" w:themeColor="accent6" w:themeShade="BF"/>
          <w:sz w:val="44"/>
          <w:szCs w:val="44"/>
          <w:lang w:eastAsia="ru-RU"/>
        </w:rPr>
        <w:pict>
          <v:oval id="_x0000_s1287" style="position:absolute;margin-left:175.65pt;margin-top:18.2pt;width:584.65pt;height:97.5pt;z-index:25205555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287">
              <w:txbxContent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97278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Социальные программы</w:t>
                  </w:r>
                </w:p>
                <w:p w:rsidR="006F4EEE" w:rsidRPr="00972786" w:rsidRDefault="006F4EEE" w:rsidP="00296717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r w:rsidR="00A647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4197,1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– </w:t>
                  </w:r>
                  <w:r w:rsidR="00A647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40,8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%)</w:t>
                  </w:r>
                </w:p>
              </w:txbxContent>
            </v:textbox>
          </v:oval>
        </w:pict>
      </w:r>
    </w:p>
    <w:p w:rsidR="00296717" w:rsidRDefault="00296717" w:rsidP="00296717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lastRenderedPageBreak/>
        <w:t xml:space="preserve">Структура безвозмездных поступлений бюджета </w:t>
      </w:r>
      <w:proofErr w:type="spellStart"/>
      <w:r w:rsidR="00FE432F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Ольхово-Рогского</w:t>
      </w:r>
      <w:proofErr w:type="spellEnd"/>
      <w:r w:rsidR="00FE432F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Миллеровского</w:t>
      </w:r>
      <w:proofErr w:type="spellEnd"/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района</w:t>
      </w:r>
    </w:p>
    <w:p w:rsidR="00296717" w:rsidRDefault="00296717" w:rsidP="00296717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в 201</w:t>
      </w:r>
      <w:r w:rsidR="00A647E5"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>8</w:t>
      </w:r>
      <w:r>
        <w:rPr>
          <w:rFonts w:ascii="Times New Roman" w:hAnsi="Times New Roman" w:cs="Times New Roman"/>
          <w:b/>
          <w:shadow/>
          <w:color w:val="E36C0A" w:themeColor="accent6" w:themeShade="BF"/>
          <w:sz w:val="44"/>
          <w:szCs w:val="44"/>
        </w:rPr>
        <w:t xml:space="preserve"> году</w:t>
      </w:r>
    </w:p>
    <w:p w:rsidR="00296717" w:rsidRDefault="00296717" w:rsidP="00296717">
      <w:pPr>
        <w:pStyle w:val="a7"/>
        <w:rPr>
          <w:rFonts w:ascii="Times New Roman" w:hAnsi="Times New Roman" w:cs="Times New Roman"/>
        </w:rPr>
      </w:pPr>
    </w:p>
    <w:p w:rsidR="00296717" w:rsidRDefault="00A647E5" w:rsidP="00296717">
      <w:pPr>
        <w:pStyle w:val="a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2070912" behindDoc="0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166370</wp:posOffset>
            </wp:positionV>
            <wp:extent cx="9772650" cy="5448300"/>
            <wp:effectExtent l="0" t="0" r="0" b="0"/>
            <wp:wrapNone/>
            <wp:docPr id="5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296717" w:rsidP="00296717">
      <w:pPr>
        <w:pStyle w:val="a7"/>
        <w:rPr>
          <w:rFonts w:ascii="Times New Roman" w:hAnsi="Times New Roman" w:cs="Times New Roman"/>
          <w:sz w:val="36"/>
          <w:szCs w:val="36"/>
        </w:rPr>
      </w:pPr>
    </w:p>
    <w:p w:rsidR="00296717" w:rsidRDefault="00A647E5" w:rsidP="00296717">
      <w:pPr>
        <w:pStyle w:val="a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_x0000_s1129" style="position:absolute;margin-left:28.05pt;margin-top:90.05pt;width:748.45pt;height:39.75pt;flip:y;z-index:251810816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F4EEE" w:rsidRPr="00A647E5" w:rsidRDefault="006F4EEE" w:rsidP="00A647E5">
                  <w:pPr>
                    <w:rPr>
                      <w:szCs w:val="32"/>
                    </w:rPr>
                  </w:pPr>
                </w:p>
              </w:txbxContent>
            </v:textbox>
          </v:roundrect>
        </w:pict>
      </w:r>
    </w:p>
    <w:sectPr w:rsidR="00296717" w:rsidSect="00763C10">
      <w:headerReference w:type="default" r:id="rId21"/>
      <w:pgSz w:w="16838" w:h="11906" w:orient="landscape"/>
      <w:pgMar w:top="1418" w:right="678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836" w:rsidRDefault="00070836" w:rsidP="00763C10">
      <w:pPr>
        <w:spacing w:after="0" w:line="240" w:lineRule="auto"/>
      </w:pPr>
      <w:r>
        <w:separator/>
      </w:r>
    </w:p>
  </w:endnote>
  <w:endnote w:type="continuationSeparator" w:id="0">
    <w:p w:rsidR="00070836" w:rsidRDefault="00070836" w:rsidP="00763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836" w:rsidRDefault="00070836" w:rsidP="00763C10">
      <w:pPr>
        <w:spacing w:after="0" w:line="240" w:lineRule="auto"/>
      </w:pPr>
      <w:r>
        <w:separator/>
      </w:r>
    </w:p>
  </w:footnote>
  <w:footnote w:type="continuationSeparator" w:id="0">
    <w:p w:rsidR="00070836" w:rsidRDefault="00070836" w:rsidP="00763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AC" w:rsidRDefault="007B51AC">
    <w:pPr>
      <w:pStyle w:val="a3"/>
    </w:pPr>
  </w:p>
  <w:p w:rsidR="007B51AC" w:rsidRDefault="007B51AC">
    <w:pPr>
      <w:pStyle w:val="a3"/>
    </w:pPr>
  </w:p>
  <w:p w:rsidR="006F4EEE" w:rsidRDefault="00C51219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70.3pt;margin-top:-3.6pt;width:410.25pt;height:23.7pt;z-index:251659264" stroked="f">
          <v:textbox style="mso-next-textbox:#_x0000_s2050">
            <w:txbxContent>
              <w:p w:rsidR="006F4EEE" w:rsidRPr="00763C10" w:rsidRDefault="006F4EEE" w:rsidP="00763C10">
                <w:pPr>
                  <w:pStyle w:val="a7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Администрация </w:t>
                </w:r>
                <w:proofErr w:type="spellStart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Ольхово-Рогского</w:t>
                </w:r>
                <w:proofErr w:type="spellEnd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сельского поселения</w:t>
                </w:r>
              </w:p>
            </w:txbxContent>
          </v:textbox>
        </v:shape>
      </w:pict>
    </w:r>
    <w:r>
      <w:rPr>
        <w:noProof/>
        <w:lang w:eastAsia="ru-RU"/>
      </w:rPr>
      <w:pict>
        <v:rect id="_x0000_s2053" style="position:absolute;margin-left:763.25pt;margin-top:-18.55pt;width:43.2pt;height:27.05pt;z-index:251662336" fillcolor="#c2d69b [1942]" strokecolor="#9bbb59 [3206]" strokeweight="1pt">
          <v:fill color2="#9bbb59 [3206]" focus="50%" type="gradient"/>
          <v:shadow on="t" type="perspective" color="#4e6128 [1606]" offset="1pt" offset2="-3pt"/>
          <v:textbox>
            <w:txbxContent>
              <w:sdt>
                <w:sdtPr>
                  <w:id w:val="8639094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="Times New Roman" w:hAnsi="Times New Roman" w:cs="Times New Roman"/>
                    <w:sz w:val="28"/>
                    <w:szCs w:val="28"/>
                  </w:rPr>
                </w:sdtEndPr>
                <w:sdtContent>
                  <w:p w:rsidR="006F4EEE" w:rsidRPr="00F75C1D" w:rsidRDefault="00C51219" w:rsidP="00F75C1D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6F4EEE"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C1285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 w:rsidRPr="00F75C1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6F4EEE" w:rsidRPr="00F75C1D" w:rsidRDefault="006F4EEE" w:rsidP="00F75C1D"/>
            </w:txbxContent>
          </v:textbox>
        </v:rect>
      </w:pict>
    </w:r>
    <w:r>
      <w:rPr>
        <w:noProof/>
        <w:lang w:eastAsia="ru-RU"/>
      </w:rPr>
      <w:pict>
        <v:rect id="_x0000_s2051" style="position:absolute;margin-left:-35.45pt;margin-top:-30.4pt;width:461.6pt;height:26.8pt;z-index:251660288" fillcolor="#d99594 [1941]" strokecolor="#d99594 [1941]" strokeweight="1pt">
          <v:fill color2="#f2dbdb [661]" angle="-45" focus="-50%" type="gradient"/>
          <v:shadow on="t" type="perspective" color="#622423 [1605]" opacity=".5" offset="1pt" offset2="-3pt"/>
        </v:rect>
      </w:pict>
    </w:r>
    <w:r>
      <w:rPr>
        <w:noProof/>
        <w:lang w:eastAsia="ru-RU"/>
      </w:rPr>
      <w:pict>
        <v:rect id="_x0000_s2052" style="position:absolute;margin-left:-36.2pt;margin-top:-18.65pt;width:425.2pt;height:27.05pt;z-index:251661312" fillcolor="#c2d69b [1942]" strokecolor="#9bbb59 [3206]" strokeweight="1pt">
          <v:fill color2="#9bbb59 [3206]" focus="50%" type="gradient"/>
          <v:shadow on="t" type="perspective" color="#4e6128 [1606]" offset="1pt" offset2="-3pt"/>
        </v:rect>
      </w:pict>
    </w:r>
    <w:r>
      <w:rPr>
        <w:noProof/>
        <w:lang w:eastAsia="ru-RU"/>
      </w:rPr>
      <w:pict>
        <v:rect id="_x0000_s2049" style="position:absolute;margin-left:-35.45pt;margin-top:-54.65pt;width:859pt;height:41pt;z-index:251658240" fillcolor="#548dd4 [1951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2A7"/>
    <w:multiLevelType w:val="hybridMultilevel"/>
    <w:tmpl w:val="340055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>
      <o:colormenu v:ext="edit" fillcolor="none [1951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3C10"/>
    <w:rsid w:val="00001479"/>
    <w:rsid w:val="000017B0"/>
    <w:rsid w:val="00001E9F"/>
    <w:rsid w:val="00002112"/>
    <w:rsid w:val="0000229B"/>
    <w:rsid w:val="00002B68"/>
    <w:rsid w:val="000039BC"/>
    <w:rsid w:val="00003D71"/>
    <w:rsid w:val="00005616"/>
    <w:rsid w:val="00005755"/>
    <w:rsid w:val="0000797E"/>
    <w:rsid w:val="00007FD3"/>
    <w:rsid w:val="000113CF"/>
    <w:rsid w:val="0001186F"/>
    <w:rsid w:val="0001204A"/>
    <w:rsid w:val="0001794F"/>
    <w:rsid w:val="00017CE7"/>
    <w:rsid w:val="00020F32"/>
    <w:rsid w:val="000218A2"/>
    <w:rsid w:val="00021D2C"/>
    <w:rsid w:val="00023017"/>
    <w:rsid w:val="000236D4"/>
    <w:rsid w:val="00023D51"/>
    <w:rsid w:val="00025D39"/>
    <w:rsid w:val="0002735E"/>
    <w:rsid w:val="00027DC6"/>
    <w:rsid w:val="0003030A"/>
    <w:rsid w:val="00030493"/>
    <w:rsid w:val="00030691"/>
    <w:rsid w:val="00031005"/>
    <w:rsid w:val="00032FA4"/>
    <w:rsid w:val="00033843"/>
    <w:rsid w:val="00033C94"/>
    <w:rsid w:val="00036B25"/>
    <w:rsid w:val="00037AD4"/>
    <w:rsid w:val="00041A1D"/>
    <w:rsid w:val="0004238E"/>
    <w:rsid w:val="000440B4"/>
    <w:rsid w:val="00044FB8"/>
    <w:rsid w:val="00046E61"/>
    <w:rsid w:val="000472A3"/>
    <w:rsid w:val="000474D7"/>
    <w:rsid w:val="00050503"/>
    <w:rsid w:val="00050EB2"/>
    <w:rsid w:val="00051330"/>
    <w:rsid w:val="00051485"/>
    <w:rsid w:val="00051B85"/>
    <w:rsid w:val="00051C72"/>
    <w:rsid w:val="000538E5"/>
    <w:rsid w:val="000539AE"/>
    <w:rsid w:val="00054922"/>
    <w:rsid w:val="00054B37"/>
    <w:rsid w:val="000551F8"/>
    <w:rsid w:val="0005621F"/>
    <w:rsid w:val="000564F2"/>
    <w:rsid w:val="000570DE"/>
    <w:rsid w:val="0005792C"/>
    <w:rsid w:val="00060430"/>
    <w:rsid w:val="000605F9"/>
    <w:rsid w:val="0006088D"/>
    <w:rsid w:val="00060FF5"/>
    <w:rsid w:val="00061573"/>
    <w:rsid w:val="00063024"/>
    <w:rsid w:val="00063F4B"/>
    <w:rsid w:val="00064639"/>
    <w:rsid w:val="0006471A"/>
    <w:rsid w:val="00064873"/>
    <w:rsid w:val="000649B7"/>
    <w:rsid w:val="00064DEC"/>
    <w:rsid w:val="00064FFA"/>
    <w:rsid w:val="00065153"/>
    <w:rsid w:val="00065902"/>
    <w:rsid w:val="00066135"/>
    <w:rsid w:val="00066F74"/>
    <w:rsid w:val="00070836"/>
    <w:rsid w:val="00070AFE"/>
    <w:rsid w:val="00071677"/>
    <w:rsid w:val="00071ECA"/>
    <w:rsid w:val="0007225E"/>
    <w:rsid w:val="00072D69"/>
    <w:rsid w:val="00072DD6"/>
    <w:rsid w:val="000739A7"/>
    <w:rsid w:val="00074522"/>
    <w:rsid w:val="00074A82"/>
    <w:rsid w:val="000751AB"/>
    <w:rsid w:val="000758CC"/>
    <w:rsid w:val="00077A42"/>
    <w:rsid w:val="00077CDB"/>
    <w:rsid w:val="00080244"/>
    <w:rsid w:val="00081A63"/>
    <w:rsid w:val="0008236E"/>
    <w:rsid w:val="0008268E"/>
    <w:rsid w:val="000839A1"/>
    <w:rsid w:val="00084726"/>
    <w:rsid w:val="00086CCF"/>
    <w:rsid w:val="000870AF"/>
    <w:rsid w:val="0009055A"/>
    <w:rsid w:val="00091983"/>
    <w:rsid w:val="00092C27"/>
    <w:rsid w:val="00093024"/>
    <w:rsid w:val="00094069"/>
    <w:rsid w:val="000943C2"/>
    <w:rsid w:val="000961B1"/>
    <w:rsid w:val="00096C6E"/>
    <w:rsid w:val="0009707E"/>
    <w:rsid w:val="000A02AA"/>
    <w:rsid w:val="000A0EB4"/>
    <w:rsid w:val="000A19C7"/>
    <w:rsid w:val="000A1A19"/>
    <w:rsid w:val="000A34CF"/>
    <w:rsid w:val="000A43BD"/>
    <w:rsid w:val="000A45EE"/>
    <w:rsid w:val="000A45F6"/>
    <w:rsid w:val="000A5427"/>
    <w:rsid w:val="000A58E3"/>
    <w:rsid w:val="000A6B3B"/>
    <w:rsid w:val="000A6DED"/>
    <w:rsid w:val="000A77C4"/>
    <w:rsid w:val="000B0216"/>
    <w:rsid w:val="000B038D"/>
    <w:rsid w:val="000B0988"/>
    <w:rsid w:val="000B0FFB"/>
    <w:rsid w:val="000B190C"/>
    <w:rsid w:val="000B4097"/>
    <w:rsid w:val="000B623F"/>
    <w:rsid w:val="000B6A16"/>
    <w:rsid w:val="000B6CCA"/>
    <w:rsid w:val="000B70FB"/>
    <w:rsid w:val="000B7199"/>
    <w:rsid w:val="000B77CF"/>
    <w:rsid w:val="000B7A68"/>
    <w:rsid w:val="000C0A47"/>
    <w:rsid w:val="000C11E7"/>
    <w:rsid w:val="000C4108"/>
    <w:rsid w:val="000C543E"/>
    <w:rsid w:val="000C5DCE"/>
    <w:rsid w:val="000C758E"/>
    <w:rsid w:val="000D0511"/>
    <w:rsid w:val="000D22B1"/>
    <w:rsid w:val="000D33CB"/>
    <w:rsid w:val="000D3625"/>
    <w:rsid w:val="000D39A8"/>
    <w:rsid w:val="000D4918"/>
    <w:rsid w:val="000D6B71"/>
    <w:rsid w:val="000D716C"/>
    <w:rsid w:val="000E0AF1"/>
    <w:rsid w:val="000E0D5C"/>
    <w:rsid w:val="000E1D6A"/>
    <w:rsid w:val="000E1D83"/>
    <w:rsid w:val="000E25BD"/>
    <w:rsid w:val="000E2A9F"/>
    <w:rsid w:val="000E2FF3"/>
    <w:rsid w:val="000E305B"/>
    <w:rsid w:val="000E3681"/>
    <w:rsid w:val="000E414E"/>
    <w:rsid w:val="000E45FF"/>
    <w:rsid w:val="000E4A7A"/>
    <w:rsid w:val="000E4B4A"/>
    <w:rsid w:val="000E5AB0"/>
    <w:rsid w:val="000E717D"/>
    <w:rsid w:val="000E72B3"/>
    <w:rsid w:val="000E72D0"/>
    <w:rsid w:val="000E7AAE"/>
    <w:rsid w:val="000E7D83"/>
    <w:rsid w:val="000E7F4A"/>
    <w:rsid w:val="000F0718"/>
    <w:rsid w:val="000F3EB8"/>
    <w:rsid w:val="000F4E70"/>
    <w:rsid w:val="000F5689"/>
    <w:rsid w:val="000F6145"/>
    <w:rsid w:val="000F6379"/>
    <w:rsid w:val="000F674F"/>
    <w:rsid w:val="000F6758"/>
    <w:rsid w:val="000F71DB"/>
    <w:rsid w:val="000F7420"/>
    <w:rsid w:val="000F7885"/>
    <w:rsid w:val="001001D2"/>
    <w:rsid w:val="00100689"/>
    <w:rsid w:val="00102532"/>
    <w:rsid w:val="00102642"/>
    <w:rsid w:val="00103691"/>
    <w:rsid w:val="00104D8D"/>
    <w:rsid w:val="00106592"/>
    <w:rsid w:val="00106AAB"/>
    <w:rsid w:val="00106C65"/>
    <w:rsid w:val="0010729E"/>
    <w:rsid w:val="001074E7"/>
    <w:rsid w:val="001100E3"/>
    <w:rsid w:val="00113B0D"/>
    <w:rsid w:val="00113D78"/>
    <w:rsid w:val="0011449E"/>
    <w:rsid w:val="00116386"/>
    <w:rsid w:val="001174A3"/>
    <w:rsid w:val="00122575"/>
    <w:rsid w:val="00122A00"/>
    <w:rsid w:val="00122A3B"/>
    <w:rsid w:val="00122D9E"/>
    <w:rsid w:val="001230D2"/>
    <w:rsid w:val="0012427C"/>
    <w:rsid w:val="00125238"/>
    <w:rsid w:val="00125C60"/>
    <w:rsid w:val="0013164F"/>
    <w:rsid w:val="00131E03"/>
    <w:rsid w:val="00131E9A"/>
    <w:rsid w:val="001330C5"/>
    <w:rsid w:val="00133E74"/>
    <w:rsid w:val="0013523E"/>
    <w:rsid w:val="00135A7C"/>
    <w:rsid w:val="00135DAD"/>
    <w:rsid w:val="00135F4B"/>
    <w:rsid w:val="001360C2"/>
    <w:rsid w:val="00136BBB"/>
    <w:rsid w:val="00136BC2"/>
    <w:rsid w:val="00136F3D"/>
    <w:rsid w:val="0013753C"/>
    <w:rsid w:val="00137825"/>
    <w:rsid w:val="001412C4"/>
    <w:rsid w:val="0014139D"/>
    <w:rsid w:val="00142BC5"/>
    <w:rsid w:val="00143308"/>
    <w:rsid w:val="00143418"/>
    <w:rsid w:val="001437E1"/>
    <w:rsid w:val="00143DE6"/>
    <w:rsid w:val="00144AE4"/>
    <w:rsid w:val="001461A1"/>
    <w:rsid w:val="00146283"/>
    <w:rsid w:val="0015114F"/>
    <w:rsid w:val="0015134F"/>
    <w:rsid w:val="00151573"/>
    <w:rsid w:val="001523AE"/>
    <w:rsid w:val="00153892"/>
    <w:rsid w:val="00153F52"/>
    <w:rsid w:val="001541D2"/>
    <w:rsid w:val="001547B6"/>
    <w:rsid w:val="001553A4"/>
    <w:rsid w:val="00155783"/>
    <w:rsid w:val="00155A1B"/>
    <w:rsid w:val="00155B2B"/>
    <w:rsid w:val="00156008"/>
    <w:rsid w:val="001566C6"/>
    <w:rsid w:val="00157124"/>
    <w:rsid w:val="0015770C"/>
    <w:rsid w:val="00160DC2"/>
    <w:rsid w:val="00161059"/>
    <w:rsid w:val="00161A3F"/>
    <w:rsid w:val="00162608"/>
    <w:rsid w:val="00162FAF"/>
    <w:rsid w:val="00164F3E"/>
    <w:rsid w:val="0016516E"/>
    <w:rsid w:val="00165628"/>
    <w:rsid w:val="00165D2C"/>
    <w:rsid w:val="001666E7"/>
    <w:rsid w:val="00166A92"/>
    <w:rsid w:val="00166F09"/>
    <w:rsid w:val="001671F2"/>
    <w:rsid w:val="0016791F"/>
    <w:rsid w:val="00170B8B"/>
    <w:rsid w:val="00170F49"/>
    <w:rsid w:val="00172CBC"/>
    <w:rsid w:val="00173B89"/>
    <w:rsid w:val="0017601D"/>
    <w:rsid w:val="00177188"/>
    <w:rsid w:val="001777DE"/>
    <w:rsid w:val="00180865"/>
    <w:rsid w:val="001815C4"/>
    <w:rsid w:val="00181872"/>
    <w:rsid w:val="00182359"/>
    <w:rsid w:val="00182711"/>
    <w:rsid w:val="00182E6B"/>
    <w:rsid w:val="00182ED2"/>
    <w:rsid w:val="00183EE4"/>
    <w:rsid w:val="00185499"/>
    <w:rsid w:val="00185C12"/>
    <w:rsid w:val="001862C3"/>
    <w:rsid w:val="001866AC"/>
    <w:rsid w:val="00186A20"/>
    <w:rsid w:val="001879DA"/>
    <w:rsid w:val="00190DF4"/>
    <w:rsid w:val="001923CC"/>
    <w:rsid w:val="00194593"/>
    <w:rsid w:val="00194953"/>
    <w:rsid w:val="00195173"/>
    <w:rsid w:val="00195707"/>
    <w:rsid w:val="00195F76"/>
    <w:rsid w:val="00196E20"/>
    <w:rsid w:val="001970B4"/>
    <w:rsid w:val="001A0D81"/>
    <w:rsid w:val="001A1411"/>
    <w:rsid w:val="001A15F3"/>
    <w:rsid w:val="001A2115"/>
    <w:rsid w:val="001A2374"/>
    <w:rsid w:val="001A32B5"/>
    <w:rsid w:val="001A4768"/>
    <w:rsid w:val="001A4FBB"/>
    <w:rsid w:val="001A5454"/>
    <w:rsid w:val="001A7907"/>
    <w:rsid w:val="001A7BBA"/>
    <w:rsid w:val="001A7BDF"/>
    <w:rsid w:val="001A7C63"/>
    <w:rsid w:val="001B1B06"/>
    <w:rsid w:val="001B230F"/>
    <w:rsid w:val="001B417F"/>
    <w:rsid w:val="001B4C3C"/>
    <w:rsid w:val="001B6EFB"/>
    <w:rsid w:val="001B733F"/>
    <w:rsid w:val="001B7A05"/>
    <w:rsid w:val="001B7EFA"/>
    <w:rsid w:val="001C0008"/>
    <w:rsid w:val="001C1409"/>
    <w:rsid w:val="001C14BA"/>
    <w:rsid w:val="001C1C55"/>
    <w:rsid w:val="001C2B3A"/>
    <w:rsid w:val="001C400F"/>
    <w:rsid w:val="001C43DC"/>
    <w:rsid w:val="001C4A73"/>
    <w:rsid w:val="001C4B90"/>
    <w:rsid w:val="001C4CBC"/>
    <w:rsid w:val="001C6478"/>
    <w:rsid w:val="001C7107"/>
    <w:rsid w:val="001C78C6"/>
    <w:rsid w:val="001D0960"/>
    <w:rsid w:val="001D0F31"/>
    <w:rsid w:val="001D10C6"/>
    <w:rsid w:val="001D12E1"/>
    <w:rsid w:val="001D156B"/>
    <w:rsid w:val="001D1A05"/>
    <w:rsid w:val="001D1B16"/>
    <w:rsid w:val="001D2732"/>
    <w:rsid w:val="001D2AA4"/>
    <w:rsid w:val="001D30C9"/>
    <w:rsid w:val="001D3BDB"/>
    <w:rsid w:val="001D3E5C"/>
    <w:rsid w:val="001D48B2"/>
    <w:rsid w:val="001D523E"/>
    <w:rsid w:val="001D56F0"/>
    <w:rsid w:val="001D5C04"/>
    <w:rsid w:val="001D5F5F"/>
    <w:rsid w:val="001D6973"/>
    <w:rsid w:val="001D7132"/>
    <w:rsid w:val="001D7156"/>
    <w:rsid w:val="001D72F2"/>
    <w:rsid w:val="001E01AC"/>
    <w:rsid w:val="001E0B20"/>
    <w:rsid w:val="001E0D5C"/>
    <w:rsid w:val="001E18BB"/>
    <w:rsid w:val="001E1EF3"/>
    <w:rsid w:val="001E329D"/>
    <w:rsid w:val="001E4EB1"/>
    <w:rsid w:val="001E518E"/>
    <w:rsid w:val="001E72A8"/>
    <w:rsid w:val="001F00AA"/>
    <w:rsid w:val="001F04D1"/>
    <w:rsid w:val="001F061A"/>
    <w:rsid w:val="001F15EB"/>
    <w:rsid w:val="001F1B71"/>
    <w:rsid w:val="001F2FF6"/>
    <w:rsid w:val="001F332F"/>
    <w:rsid w:val="001F388F"/>
    <w:rsid w:val="001F41DC"/>
    <w:rsid w:val="001F5115"/>
    <w:rsid w:val="001F5264"/>
    <w:rsid w:val="001F5835"/>
    <w:rsid w:val="001F5D0D"/>
    <w:rsid w:val="001F67D2"/>
    <w:rsid w:val="001F7EB7"/>
    <w:rsid w:val="0020120B"/>
    <w:rsid w:val="00201230"/>
    <w:rsid w:val="00201599"/>
    <w:rsid w:val="0020160D"/>
    <w:rsid w:val="002019E3"/>
    <w:rsid w:val="00201D5D"/>
    <w:rsid w:val="00202516"/>
    <w:rsid w:val="00202A7D"/>
    <w:rsid w:val="00203FE7"/>
    <w:rsid w:val="00204562"/>
    <w:rsid w:val="00204AFA"/>
    <w:rsid w:val="00204D7A"/>
    <w:rsid w:val="00206B2D"/>
    <w:rsid w:val="00207882"/>
    <w:rsid w:val="00207BB7"/>
    <w:rsid w:val="002100B3"/>
    <w:rsid w:val="0021021C"/>
    <w:rsid w:val="0021060E"/>
    <w:rsid w:val="00211784"/>
    <w:rsid w:val="00211A5F"/>
    <w:rsid w:val="002129AE"/>
    <w:rsid w:val="0021353C"/>
    <w:rsid w:val="002141C1"/>
    <w:rsid w:val="0021454E"/>
    <w:rsid w:val="002163E2"/>
    <w:rsid w:val="00217AC7"/>
    <w:rsid w:val="00217CCD"/>
    <w:rsid w:val="00222E8E"/>
    <w:rsid w:val="0022435B"/>
    <w:rsid w:val="002247A6"/>
    <w:rsid w:val="00224E3F"/>
    <w:rsid w:val="00227165"/>
    <w:rsid w:val="00227180"/>
    <w:rsid w:val="00227835"/>
    <w:rsid w:val="00230077"/>
    <w:rsid w:val="00230E53"/>
    <w:rsid w:val="00231D96"/>
    <w:rsid w:val="00232331"/>
    <w:rsid w:val="0023281E"/>
    <w:rsid w:val="00232BF9"/>
    <w:rsid w:val="002330B5"/>
    <w:rsid w:val="00234426"/>
    <w:rsid w:val="00234BF0"/>
    <w:rsid w:val="00236569"/>
    <w:rsid w:val="00237BF9"/>
    <w:rsid w:val="00240BA0"/>
    <w:rsid w:val="00241369"/>
    <w:rsid w:val="00241619"/>
    <w:rsid w:val="00241927"/>
    <w:rsid w:val="00241B3D"/>
    <w:rsid w:val="00242CBF"/>
    <w:rsid w:val="00243BBD"/>
    <w:rsid w:val="00244DBA"/>
    <w:rsid w:val="00245349"/>
    <w:rsid w:val="00245969"/>
    <w:rsid w:val="00245CF7"/>
    <w:rsid w:val="002461FA"/>
    <w:rsid w:val="0024650A"/>
    <w:rsid w:val="00247035"/>
    <w:rsid w:val="00247477"/>
    <w:rsid w:val="002506DC"/>
    <w:rsid w:val="002509D7"/>
    <w:rsid w:val="0025273E"/>
    <w:rsid w:val="00252980"/>
    <w:rsid w:val="00252DC7"/>
    <w:rsid w:val="00252EDE"/>
    <w:rsid w:val="00252F61"/>
    <w:rsid w:val="002531D5"/>
    <w:rsid w:val="00253A0D"/>
    <w:rsid w:val="002546E0"/>
    <w:rsid w:val="00254EDC"/>
    <w:rsid w:val="00255058"/>
    <w:rsid w:val="00255562"/>
    <w:rsid w:val="002568E1"/>
    <w:rsid w:val="0025739D"/>
    <w:rsid w:val="002573AA"/>
    <w:rsid w:val="00257689"/>
    <w:rsid w:val="0025770A"/>
    <w:rsid w:val="00257833"/>
    <w:rsid w:val="00257AC1"/>
    <w:rsid w:val="00260832"/>
    <w:rsid w:val="002625D9"/>
    <w:rsid w:val="0026293A"/>
    <w:rsid w:val="00263BA1"/>
    <w:rsid w:val="00264164"/>
    <w:rsid w:val="00264D2A"/>
    <w:rsid w:val="00266969"/>
    <w:rsid w:val="00267188"/>
    <w:rsid w:val="00271A89"/>
    <w:rsid w:val="00271AB9"/>
    <w:rsid w:val="00271F1A"/>
    <w:rsid w:val="0027430C"/>
    <w:rsid w:val="0027441B"/>
    <w:rsid w:val="00274719"/>
    <w:rsid w:val="00276141"/>
    <w:rsid w:val="0027688F"/>
    <w:rsid w:val="00276A1F"/>
    <w:rsid w:val="00276AE5"/>
    <w:rsid w:val="00277237"/>
    <w:rsid w:val="00277C4F"/>
    <w:rsid w:val="00280272"/>
    <w:rsid w:val="00281556"/>
    <w:rsid w:val="00282BD5"/>
    <w:rsid w:val="00282D6D"/>
    <w:rsid w:val="002831E6"/>
    <w:rsid w:val="0028382B"/>
    <w:rsid w:val="002849DE"/>
    <w:rsid w:val="00284A28"/>
    <w:rsid w:val="002854A3"/>
    <w:rsid w:val="00285939"/>
    <w:rsid w:val="00287885"/>
    <w:rsid w:val="00287BD6"/>
    <w:rsid w:val="00290C6C"/>
    <w:rsid w:val="00291242"/>
    <w:rsid w:val="0029142E"/>
    <w:rsid w:val="00291AE2"/>
    <w:rsid w:val="00292052"/>
    <w:rsid w:val="00292740"/>
    <w:rsid w:val="00294CD2"/>
    <w:rsid w:val="00296279"/>
    <w:rsid w:val="00296717"/>
    <w:rsid w:val="00296AB5"/>
    <w:rsid w:val="00296F6A"/>
    <w:rsid w:val="0029772D"/>
    <w:rsid w:val="002A0332"/>
    <w:rsid w:val="002A1DE3"/>
    <w:rsid w:val="002A3A8A"/>
    <w:rsid w:val="002A65B4"/>
    <w:rsid w:val="002A7E8F"/>
    <w:rsid w:val="002B1988"/>
    <w:rsid w:val="002B19D7"/>
    <w:rsid w:val="002B1D9C"/>
    <w:rsid w:val="002B207B"/>
    <w:rsid w:val="002B22CC"/>
    <w:rsid w:val="002B2679"/>
    <w:rsid w:val="002B5685"/>
    <w:rsid w:val="002B5B80"/>
    <w:rsid w:val="002B5F74"/>
    <w:rsid w:val="002B604E"/>
    <w:rsid w:val="002B6480"/>
    <w:rsid w:val="002B64D6"/>
    <w:rsid w:val="002B6850"/>
    <w:rsid w:val="002B6CE6"/>
    <w:rsid w:val="002B7B26"/>
    <w:rsid w:val="002C009A"/>
    <w:rsid w:val="002C07C7"/>
    <w:rsid w:val="002C13E0"/>
    <w:rsid w:val="002C15AF"/>
    <w:rsid w:val="002C15BD"/>
    <w:rsid w:val="002C1954"/>
    <w:rsid w:val="002C1E21"/>
    <w:rsid w:val="002C1EB2"/>
    <w:rsid w:val="002C2743"/>
    <w:rsid w:val="002C2B75"/>
    <w:rsid w:val="002C304B"/>
    <w:rsid w:val="002C354B"/>
    <w:rsid w:val="002C408E"/>
    <w:rsid w:val="002C41C9"/>
    <w:rsid w:val="002C4DE8"/>
    <w:rsid w:val="002C5BB5"/>
    <w:rsid w:val="002C60F0"/>
    <w:rsid w:val="002C7300"/>
    <w:rsid w:val="002D0C3C"/>
    <w:rsid w:val="002D200E"/>
    <w:rsid w:val="002D23FB"/>
    <w:rsid w:val="002D2F63"/>
    <w:rsid w:val="002D448E"/>
    <w:rsid w:val="002D4D5E"/>
    <w:rsid w:val="002D5C43"/>
    <w:rsid w:val="002D61C7"/>
    <w:rsid w:val="002D69BE"/>
    <w:rsid w:val="002D6A2F"/>
    <w:rsid w:val="002E14C7"/>
    <w:rsid w:val="002E1FC2"/>
    <w:rsid w:val="002E2451"/>
    <w:rsid w:val="002E33B9"/>
    <w:rsid w:val="002E3D45"/>
    <w:rsid w:val="002E4699"/>
    <w:rsid w:val="002E58EE"/>
    <w:rsid w:val="002E590A"/>
    <w:rsid w:val="002E7AB0"/>
    <w:rsid w:val="002F05FB"/>
    <w:rsid w:val="002F0F1C"/>
    <w:rsid w:val="002F2718"/>
    <w:rsid w:val="002F5D9F"/>
    <w:rsid w:val="002F6E18"/>
    <w:rsid w:val="002F6E22"/>
    <w:rsid w:val="002F6F27"/>
    <w:rsid w:val="002F7D02"/>
    <w:rsid w:val="00300116"/>
    <w:rsid w:val="003009B6"/>
    <w:rsid w:val="00301A0C"/>
    <w:rsid w:val="00301C41"/>
    <w:rsid w:val="00304362"/>
    <w:rsid w:val="0030600E"/>
    <w:rsid w:val="003104D4"/>
    <w:rsid w:val="00310842"/>
    <w:rsid w:val="00310B1C"/>
    <w:rsid w:val="003113F5"/>
    <w:rsid w:val="003123BA"/>
    <w:rsid w:val="00314889"/>
    <w:rsid w:val="00314A2D"/>
    <w:rsid w:val="00315340"/>
    <w:rsid w:val="0031559B"/>
    <w:rsid w:val="00315950"/>
    <w:rsid w:val="00315BDD"/>
    <w:rsid w:val="0031673C"/>
    <w:rsid w:val="00320758"/>
    <w:rsid w:val="00320A39"/>
    <w:rsid w:val="0032112F"/>
    <w:rsid w:val="00321480"/>
    <w:rsid w:val="0032154F"/>
    <w:rsid w:val="00322422"/>
    <w:rsid w:val="00322BFC"/>
    <w:rsid w:val="00323CEC"/>
    <w:rsid w:val="0032422E"/>
    <w:rsid w:val="003243B7"/>
    <w:rsid w:val="003247D1"/>
    <w:rsid w:val="00326B95"/>
    <w:rsid w:val="00326DCD"/>
    <w:rsid w:val="00326F1C"/>
    <w:rsid w:val="003271E3"/>
    <w:rsid w:val="003279E4"/>
    <w:rsid w:val="00327A23"/>
    <w:rsid w:val="003323AB"/>
    <w:rsid w:val="00333DCA"/>
    <w:rsid w:val="0033585B"/>
    <w:rsid w:val="00335960"/>
    <w:rsid w:val="00336A2A"/>
    <w:rsid w:val="00336BCF"/>
    <w:rsid w:val="0034062D"/>
    <w:rsid w:val="00340DAA"/>
    <w:rsid w:val="003413FB"/>
    <w:rsid w:val="0034234D"/>
    <w:rsid w:val="003431A7"/>
    <w:rsid w:val="00343B4B"/>
    <w:rsid w:val="00344177"/>
    <w:rsid w:val="0034457B"/>
    <w:rsid w:val="00344BF8"/>
    <w:rsid w:val="003460FB"/>
    <w:rsid w:val="00347708"/>
    <w:rsid w:val="00350234"/>
    <w:rsid w:val="00351793"/>
    <w:rsid w:val="0035230E"/>
    <w:rsid w:val="003528CE"/>
    <w:rsid w:val="00352D05"/>
    <w:rsid w:val="00353045"/>
    <w:rsid w:val="0035338E"/>
    <w:rsid w:val="003544D9"/>
    <w:rsid w:val="003548BE"/>
    <w:rsid w:val="003568A1"/>
    <w:rsid w:val="00356CF1"/>
    <w:rsid w:val="003570D1"/>
    <w:rsid w:val="00357546"/>
    <w:rsid w:val="00360284"/>
    <w:rsid w:val="00360D62"/>
    <w:rsid w:val="0036145C"/>
    <w:rsid w:val="003615E0"/>
    <w:rsid w:val="00361A64"/>
    <w:rsid w:val="00361E19"/>
    <w:rsid w:val="003627C1"/>
    <w:rsid w:val="00362E8F"/>
    <w:rsid w:val="00363CFE"/>
    <w:rsid w:val="00363F51"/>
    <w:rsid w:val="00366ABF"/>
    <w:rsid w:val="00366BD3"/>
    <w:rsid w:val="00367BD6"/>
    <w:rsid w:val="00367C67"/>
    <w:rsid w:val="003712DB"/>
    <w:rsid w:val="00371611"/>
    <w:rsid w:val="003738D6"/>
    <w:rsid w:val="00373FFE"/>
    <w:rsid w:val="00374094"/>
    <w:rsid w:val="00375BCB"/>
    <w:rsid w:val="003763F1"/>
    <w:rsid w:val="003777CE"/>
    <w:rsid w:val="0038029F"/>
    <w:rsid w:val="0038042C"/>
    <w:rsid w:val="0038083C"/>
    <w:rsid w:val="00380EF7"/>
    <w:rsid w:val="00381BFF"/>
    <w:rsid w:val="00381EA0"/>
    <w:rsid w:val="003820F3"/>
    <w:rsid w:val="00382226"/>
    <w:rsid w:val="003823AF"/>
    <w:rsid w:val="003827D9"/>
    <w:rsid w:val="00382A20"/>
    <w:rsid w:val="00382A5F"/>
    <w:rsid w:val="00382CF6"/>
    <w:rsid w:val="00382FD2"/>
    <w:rsid w:val="003839E7"/>
    <w:rsid w:val="0038446C"/>
    <w:rsid w:val="00384779"/>
    <w:rsid w:val="00385368"/>
    <w:rsid w:val="0038563A"/>
    <w:rsid w:val="0038590C"/>
    <w:rsid w:val="00385D11"/>
    <w:rsid w:val="00386E03"/>
    <w:rsid w:val="003878C2"/>
    <w:rsid w:val="00387EF0"/>
    <w:rsid w:val="003900D3"/>
    <w:rsid w:val="0039071D"/>
    <w:rsid w:val="003909F2"/>
    <w:rsid w:val="00390DAC"/>
    <w:rsid w:val="00391C08"/>
    <w:rsid w:val="003922E9"/>
    <w:rsid w:val="00392811"/>
    <w:rsid w:val="003930AB"/>
    <w:rsid w:val="00393B81"/>
    <w:rsid w:val="00393B9D"/>
    <w:rsid w:val="003949CA"/>
    <w:rsid w:val="003A016F"/>
    <w:rsid w:val="003A103E"/>
    <w:rsid w:val="003A1FFA"/>
    <w:rsid w:val="003A2711"/>
    <w:rsid w:val="003A49B0"/>
    <w:rsid w:val="003A73BB"/>
    <w:rsid w:val="003B049A"/>
    <w:rsid w:val="003B114A"/>
    <w:rsid w:val="003B14E0"/>
    <w:rsid w:val="003B1526"/>
    <w:rsid w:val="003B1DCF"/>
    <w:rsid w:val="003B2848"/>
    <w:rsid w:val="003B3412"/>
    <w:rsid w:val="003B4F8B"/>
    <w:rsid w:val="003B536C"/>
    <w:rsid w:val="003B53B7"/>
    <w:rsid w:val="003B6472"/>
    <w:rsid w:val="003B7429"/>
    <w:rsid w:val="003B7A66"/>
    <w:rsid w:val="003C0825"/>
    <w:rsid w:val="003C466D"/>
    <w:rsid w:val="003C51F7"/>
    <w:rsid w:val="003C6D5B"/>
    <w:rsid w:val="003C70C7"/>
    <w:rsid w:val="003D123A"/>
    <w:rsid w:val="003D1FEA"/>
    <w:rsid w:val="003D204F"/>
    <w:rsid w:val="003D28D7"/>
    <w:rsid w:val="003D317A"/>
    <w:rsid w:val="003D3974"/>
    <w:rsid w:val="003D3C8E"/>
    <w:rsid w:val="003D3F0B"/>
    <w:rsid w:val="003D40F9"/>
    <w:rsid w:val="003D4ECC"/>
    <w:rsid w:val="003D4F00"/>
    <w:rsid w:val="003D5AFA"/>
    <w:rsid w:val="003D68BA"/>
    <w:rsid w:val="003D6F79"/>
    <w:rsid w:val="003D7EF4"/>
    <w:rsid w:val="003D7FB8"/>
    <w:rsid w:val="003E06B3"/>
    <w:rsid w:val="003E0742"/>
    <w:rsid w:val="003E1813"/>
    <w:rsid w:val="003E322B"/>
    <w:rsid w:val="003E421A"/>
    <w:rsid w:val="003E44BD"/>
    <w:rsid w:val="003E4F73"/>
    <w:rsid w:val="003E5330"/>
    <w:rsid w:val="003E579D"/>
    <w:rsid w:val="003E5DCA"/>
    <w:rsid w:val="003E5EFC"/>
    <w:rsid w:val="003E6053"/>
    <w:rsid w:val="003E61B0"/>
    <w:rsid w:val="003E6401"/>
    <w:rsid w:val="003E6BAB"/>
    <w:rsid w:val="003E6C99"/>
    <w:rsid w:val="003E7BEC"/>
    <w:rsid w:val="003F15D8"/>
    <w:rsid w:val="003F19CA"/>
    <w:rsid w:val="003F21A1"/>
    <w:rsid w:val="003F26F3"/>
    <w:rsid w:val="003F2A31"/>
    <w:rsid w:val="003F36AF"/>
    <w:rsid w:val="003F3722"/>
    <w:rsid w:val="003F393C"/>
    <w:rsid w:val="003F3CAC"/>
    <w:rsid w:val="003F4AB5"/>
    <w:rsid w:val="003F5532"/>
    <w:rsid w:val="003F5840"/>
    <w:rsid w:val="003F6334"/>
    <w:rsid w:val="003F7AEB"/>
    <w:rsid w:val="00400006"/>
    <w:rsid w:val="0040050B"/>
    <w:rsid w:val="00400783"/>
    <w:rsid w:val="004021A8"/>
    <w:rsid w:val="0040335C"/>
    <w:rsid w:val="00403B51"/>
    <w:rsid w:val="00403D2C"/>
    <w:rsid w:val="00403DE3"/>
    <w:rsid w:val="004044B9"/>
    <w:rsid w:val="00404A7A"/>
    <w:rsid w:val="004059F9"/>
    <w:rsid w:val="004065D7"/>
    <w:rsid w:val="00411361"/>
    <w:rsid w:val="004117B0"/>
    <w:rsid w:val="00411D58"/>
    <w:rsid w:val="00411EE3"/>
    <w:rsid w:val="004122B4"/>
    <w:rsid w:val="00412BAF"/>
    <w:rsid w:val="00413276"/>
    <w:rsid w:val="004138ED"/>
    <w:rsid w:val="00413980"/>
    <w:rsid w:val="004139C1"/>
    <w:rsid w:val="00413BED"/>
    <w:rsid w:val="004141A8"/>
    <w:rsid w:val="004151D2"/>
    <w:rsid w:val="004159A7"/>
    <w:rsid w:val="00416E26"/>
    <w:rsid w:val="00417730"/>
    <w:rsid w:val="004178B9"/>
    <w:rsid w:val="00417E6B"/>
    <w:rsid w:val="00422738"/>
    <w:rsid w:val="00423310"/>
    <w:rsid w:val="004240D0"/>
    <w:rsid w:val="00424C20"/>
    <w:rsid w:val="0042544E"/>
    <w:rsid w:val="00426840"/>
    <w:rsid w:val="00426AD7"/>
    <w:rsid w:val="00427B4B"/>
    <w:rsid w:val="00430932"/>
    <w:rsid w:val="00433C5F"/>
    <w:rsid w:val="00434357"/>
    <w:rsid w:val="004345C6"/>
    <w:rsid w:val="004364BC"/>
    <w:rsid w:val="00436CB9"/>
    <w:rsid w:val="00437C1B"/>
    <w:rsid w:val="00437D15"/>
    <w:rsid w:val="00443678"/>
    <w:rsid w:val="00443E33"/>
    <w:rsid w:val="00445954"/>
    <w:rsid w:val="00445E08"/>
    <w:rsid w:val="00446335"/>
    <w:rsid w:val="00446865"/>
    <w:rsid w:val="00447588"/>
    <w:rsid w:val="00447749"/>
    <w:rsid w:val="0045233A"/>
    <w:rsid w:val="004530AF"/>
    <w:rsid w:val="00454050"/>
    <w:rsid w:val="00454908"/>
    <w:rsid w:val="00455096"/>
    <w:rsid w:val="00455133"/>
    <w:rsid w:val="00455242"/>
    <w:rsid w:val="00455C2D"/>
    <w:rsid w:val="0045663E"/>
    <w:rsid w:val="00456832"/>
    <w:rsid w:val="00456910"/>
    <w:rsid w:val="00457002"/>
    <w:rsid w:val="004578C9"/>
    <w:rsid w:val="00460D9B"/>
    <w:rsid w:val="004610D3"/>
    <w:rsid w:val="00462386"/>
    <w:rsid w:val="004624E7"/>
    <w:rsid w:val="00462D2C"/>
    <w:rsid w:val="004642C9"/>
    <w:rsid w:val="00464471"/>
    <w:rsid w:val="004651BC"/>
    <w:rsid w:val="00465D20"/>
    <w:rsid w:val="0046685F"/>
    <w:rsid w:val="00466BEB"/>
    <w:rsid w:val="00467999"/>
    <w:rsid w:val="00470C06"/>
    <w:rsid w:val="00470FA9"/>
    <w:rsid w:val="004723C9"/>
    <w:rsid w:val="00472ED1"/>
    <w:rsid w:val="00472F8B"/>
    <w:rsid w:val="004735ED"/>
    <w:rsid w:val="00473743"/>
    <w:rsid w:val="00474052"/>
    <w:rsid w:val="00474390"/>
    <w:rsid w:val="004755BE"/>
    <w:rsid w:val="00475AC8"/>
    <w:rsid w:val="004761D9"/>
    <w:rsid w:val="004766D2"/>
    <w:rsid w:val="00476F0B"/>
    <w:rsid w:val="00476F8A"/>
    <w:rsid w:val="004770BB"/>
    <w:rsid w:val="00477AE1"/>
    <w:rsid w:val="00480C29"/>
    <w:rsid w:val="004822B5"/>
    <w:rsid w:val="004824AB"/>
    <w:rsid w:val="00484E97"/>
    <w:rsid w:val="00485FC3"/>
    <w:rsid w:val="00486004"/>
    <w:rsid w:val="00486372"/>
    <w:rsid w:val="00486A3A"/>
    <w:rsid w:val="0048735F"/>
    <w:rsid w:val="00487BB9"/>
    <w:rsid w:val="00487E15"/>
    <w:rsid w:val="00490353"/>
    <w:rsid w:val="0049045F"/>
    <w:rsid w:val="00491458"/>
    <w:rsid w:val="0049155D"/>
    <w:rsid w:val="004917B0"/>
    <w:rsid w:val="00492733"/>
    <w:rsid w:val="004932F3"/>
    <w:rsid w:val="004942D3"/>
    <w:rsid w:val="004950E6"/>
    <w:rsid w:val="00495DDE"/>
    <w:rsid w:val="00496272"/>
    <w:rsid w:val="0049729E"/>
    <w:rsid w:val="00497BE3"/>
    <w:rsid w:val="004A02F4"/>
    <w:rsid w:val="004A0E6A"/>
    <w:rsid w:val="004A16E8"/>
    <w:rsid w:val="004A1CFF"/>
    <w:rsid w:val="004A2BF8"/>
    <w:rsid w:val="004A2D33"/>
    <w:rsid w:val="004A3BCA"/>
    <w:rsid w:val="004A579A"/>
    <w:rsid w:val="004A6BE7"/>
    <w:rsid w:val="004A6C3D"/>
    <w:rsid w:val="004A7FDE"/>
    <w:rsid w:val="004B06B3"/>
    <w:rsid w:val="004B0BF9"/>
    <w:rsid w:val="004B0C4F"/>
    <w:rsid w:val="004B1DDE"/>
    <w:rsid w:val="004B287F"/>
    <w:rsid w:val="004B4AEB"/>
    <w:rsid w:val="004B4C7C"/>
    <w:rsid w:val="004B4D41"/>
    <w:rsid w:val="004B55A0"/>
    <w:rsid w:val="004B6AC2"/>
    <w:rsid w:val="004B7157"/>
    <w:rsid w:val="004C0845"/>
    <w:rsid w:val="004C1285"/>
    <w:rsid w:val="004C1A31"/>
    <w:rsid w:val="004C2490"/>
    <w:rsid w:val="004C28B7"/>
    <w:rsid w:val="004C2F5E"/>
    <w:rsid w:val="004C4CD7"/>
    <w:rsid w:val="004C539C"/>
    <w:rsid w:val="004C5790"/>
    <w:rsid w:val="004C5EE3"/>
    <w:rsid w:val="004C6246"/>
    <w:rsid w:val="004C67BB"/>
    <w:rsid w:val="004C6CE8"/>
    <w:rsid w:val="004C6E44"/>
    <w:rsid w:val="004C7022"/>
    <w:rsid w:val="004C70E1"/>
    <w:rsid w:val="004C77A9"/>
    <w:rsid w:val="004D1A29"/>
    <w:rsid w:val="004D1DCF"/>
    <w:rsid w:val="004D38D4"/>
    <w:rsid w:val="004D40CF"/>
    <w:rsid w:val="004D4216"/>
    <w:rsid w:val="004D4638"/>
    <w:rsid w:val="004D4C56"/>
    <w:rsid w:val="004D4F7B"/>
    <w:rsid w:val="004D51B4"/>
    <w:rsid w:val="004D5C9E"/>
    <w:rsid w:val="004D68E6"/>
    <w:rsid w:val="004D6F4B"/>
    <w:rsid w:val="004E035F"/>
    <w:rsid w:val="004E1507"/>
    <w:rsid w:val="004E18D4"/>
    <w:rsid w:val="004E1E89"/>
    <w:rsid w:val="004E21A7"/>
    <w:rsid w:val="004E30BA"/>
    <w:rsid w:val="004E33E8"/>
    <w:rsid w:val="004E3650"/>
    <w:rsid w:val="004E4191"/>
    <w:rsid w:val="004E4811"/>
    <w:rsid w:val="004E482E"/>
    <w:rsid w:val="004E4B7A"/>
    <w:rsid w:val="004E5411"/>
    <w:rsid w:val="004E55C0"/>
    <w:rsid w:val="004E5635"/>
    <w:rsid w:val="004E5B15"/>
    <w:rsid w:val="004E5F3C"/>
    <w:rsid w:val="004E609A"/>
    <w:rsid w:val="004E6AED"/>
    <w:rsid w:val="004E7866"/>
    <w:rsid w:val="004F0B83"/>
    <w:rsid w:val="004F0BCC"/>
    <w:rsid w:val="004F11E1"/>
    <w:rsid w:val="004F12B3"/>
    <w:rsid w:val="004F1B1E"/>
    <w:rsid w:val="004F2503"/>
    <w:rsid w:val="004F2794"/>
    <w:rsid w:val="004F2D07"/>
    <w:rsid w:val="004F31F4"/>
    <w:rsid w:val="004F328C"/>
    <w:rsid w:val="004F3546"/>
    <w:rsid w:val="004F3A5B"/>
    <w:rsid w:val="004F42BF"/>
    <w:rsid w:val="004F4CB1"/>
    <w:rsid w:val="004F50BA"/>
    <w:rsid w:val="004F55E6"/>
    <w:rsid w:val="004F5F6B"/>
    <w:rsid w:val="004F619B"/>
    <w:rsid w:val="00504758"/>
    <w:rsid w:val="00504C5D"/>
    <w:rsid w:val="005059CB"/>
    <w:rsid w:val="005107BD"/>
    <w:rsid w:val="00512A25"/>
    <w:rsid w:val="00512EE3"/>
    <w:rsid w:val="00513E9F"/>
    <w:rsid w:val="005142FF"/>
    <w:rsid w:val="00516ED3"/>
    <w:rsid w:val="0051738E"/>
    <w:rsid w:val="005200F4"/>
    <w:rsid w:val="00520621"/>
    <w:rsid w:val="0052096D"/>
    <w:rsid w:val="00521038"/>
    <w:rsid w:val="00521725"/>
    <w:rsid w:val="005219AA"/>
    <w:rsid w:val="0052231B"/>
    <w:rsid w:val="0052250F"/>
    <w:rsid w:val="005226D0"/>
    <w:rsid w:val="0052280E"/>
    <w:rsid w:val="00522CBC"/>
    <w:rsid w:val="00522DE9"/>
    <w:rsid w:val="00523351"/>
    <w:rsid w:val="00525A4C"/>
    <w:rsid w:val="005267B1"/>
    <w:rsid w:val="0052775C"/>
    <w:rsid w:val="005323BC"/>
    <w:rsid w:val="00532A5B"/>
    <w:rsid w:val="005335ED"/>
    <w:rsid w:val="00534E75"/>
    <w:rsid w:val="00535329"/>
    <w:rsid w:val="00535727"/>
    <w:rsid w:val="00535E90"/>
    <w:rsid w:val="00537498"/>
    <w:rsid w:val="005379F4"/>
    <w:rsid w:val="00537A2A"/>
    <w:rsid w:val="005400B1"/>
    <w:rsid w:val="00540774"/>
    <w:rsid w:val="00540ED5"/>
    <w:rsid w:val="00541B92"/>
    <w:rsid w:val="00542A7E"/>
    <w:rsid w:val="00543B8E"/>
    <w:rsid w:val="00543DC8"/>
    <w:rsid w:val="00544E65"/>
    <w:rsid w:val="0054658D"/>
    <w:rsid w:val="005466AA"/>
    <w:rsid w:val="00546B54"/>
    <w:rsid w:val="00546CAD"/>
    <w:rsid w:val="005470CF"/>
    <w:rsid w:val="0055005B"/>
    <w:rsid w:val="00552970"/>
    <w:rsid w:val="00553931"/>
    <w:rsid w:val="005566AC"/>
    <w:rsid w:val="00556735"/>
    <w:rsid w:val="0055779F"/>
    <w:rsid w:val="00557B11"/>
    <w:rsid w:val="00557C9F"/>
    <w:rsid w:val="00557D82"/>
    <w:rsid w:val="005604C8"/>
    <w:rsid w:val="005617DA"/>
    <w:rsid w:val="005620D7"/>
    <w:rsid w:val="00563261"/>
    <w:rsid w:val="00563FB1"/>
    <w:rsid w:val="005641AD"/>
    <w:rsid w:val="005641C8"/>
    <w:rsid w:val="005641E2"/>
    <w:rsid w:val="005641F0"/>
    <w:rsid w:val="005644E5"/>
    <w:rsid w:val="00564EB4"/>
    <w:rsid w:val="0056552B"/>
    <w:rsid w:val="00565A44"/>
    <w:rsid w:val="00565A85"/>
    <w:rsid w:val="00565BA9"/>
    <w:rsid w:val="00565E58"/>
    <w:rsid w:val="00566E17"/>
    <w:rsid w:val="00567209"/>
    <w:rsid w:val="00567577"/>
    <w:rsid w:val="005701D9"/>
    <w:rsid w:val="00570305"/>
    <w:rsid w:val="00570B2F"/>
    <w:rsid w:val="005714B5"/>
    <w:rsid w:val="00571D55"/>
    <w:rsid w:val="00572063"/>
    <w:rsid w:val="00573A06"/>
    <w:rsid w:val="0057449E"/>
    <w:rsid w:val="00574696"/>
    <w:rsid w:val="00576FD3"/>
    <w:rsid w:val="0057712E"/>
    <w:rsid w:val="00577E03"/>
    <w:rsid w:val="00577FC2"/>
    <w:rsid w:val="0058106C"/>
    <w:rsid w:val="005825DE"/>
    <w:rsid w:val="00583103"/>
    <w:rsid w:val="00583198"/>
    <w:rsid w:val="00583B26"/>
    <w:rsid w:val="00583C1D"/>
    <w:rsid w:val="005848A4"/>
    <w:rsid w:val="00584D33"/>
    <w:rsid w:val="00586412"/>
    <w:rsid w:val="00586A83"/>
    <w:rsid w:val="00586E26"/>
    <w:rsid w:val="00586E3D"/>
    <w:rsid w:val="00586FC4"/>
    <w:rsid w:val="00587584"/>
    <w:rsid w:val="00587830"/>
    <w:rsid w:val="005904DF"/>
    <w:rsid w:val="00590AFA"/>
    <w:rsid w:val="00590CFD"/>
    <w:rsid w:val="00590E79"/>
    <w:rsid w:val="0059181B"/>
    <w:rsid w:val="00592AC9"/>
    <w:rsid w:val="00593098"/>
    <w:rsid w:val="00594193"/>
    <w:rsid w:val="00595473"/>
    <w:rsid w:val="00595796"/>
    <w:rsid w:val="00595828"/>
    <w:rsid w:val="005962C7"/>
    <w:rsid w:val="005965FF"/>
    <w:rsid w:val="0059669F"/>
    <w:rsid w:val="0059773C"/>
    <w:rsid w:val="005A1765"/>
    <w:rsid w:val="005A17CB"/>
    <w:rsid w:val="005A22D4"/>
    <w:rsid w:val="005A2C14"/>
    <w:rsid w:val="005A3098"/>
    <w:rsid w:val="005A3BB8"/>
    <w:rsid w:val="005A431C"/>
    <w:rsid w:val="005A55E3"/>
    <w:rsid w:val="005A59CB"/>
    <w:rsid w:val="005A5AC7"/>
    <w:rsid w:val="005A5D06"/>
    <w:rsid w:val="005A6009"/>
    <w:rsid w:val="005A774B"/>
    <w:rsid w:val="005B2341"/>
    <w:rsid w:val="005B2BB8"/>
    <w:rsid w:val="005B2CFD"/>
    <w:rsid w:val="005B377F"/>
    <w:rsid w:val="005B3AE2"/>
    <w:rsid w:val="005B3FE0"/>
    <w:rsid w:val="005B5004"/>
    <w:rsid w:val="005B53AB"/>
    <w:rsid w:val="005B7122"/>
    <w:rsid w:val="005C043C"/>
    <w:rsid w:val="005C1071"/>
    <w:rsid w:val="005C1B56"/>
    <w:rsid w:val="005C2A7A"/>
    <w:rsid w:val="005C31AF"/>
    <w:rsid w:val="005C3F69"/>
    <w:rsid w:val="005C4A93"/>
    <w:rsid w:val="005C4E6E"/>
    <w:rsid w:val="005C54BB"/>
    <w:rsid w:val="005C6047"/>
    <w:rsid w:val="005C6247"/>
    <w:rsid w:val="005C6364"/>
    <w:rsid w:val="005C65CD"/>
    <w:rsid w:val="005C7314"/>
    <w:rsid w:val="005D01F8"/>
    <w:rsid w:val="005D06D2"/>
    <w:rsid w:val="005D28F8"/>
    <w:rsid w:val="005D3D9E"/>
    <w:rsid w:val="005D4020"/>
    <w:rsid w:val="005D460D"/>
    <w:rsid w:val="005D47D5"/>
    <w:rsid w:val="005D4B5C"/>
    <w:rsid w:val="005D4F62"/>
    <w:rsid w:val="005D5360"/>
    <w:rsid w:val="005D613B"/>
    <w:rsid w:val="005E0515"/>
    <w:rsid w:val="005E25AE"/>
    <w:rsid w:val="005E31E6"/>
    <w:rsid w:val="005E3B86"/>
    <w:rsid w:val="005E464C"/>
    <w:rsid w:val="005E478D"/>
    <w:rsid w:val="005E56B3"/>
    <w:rsid w:val="005E5EAF"/>
    <w:rsid w:val="005E6950"/>
    <w:rsid w:val="005E6FD0"/>
    <w:rsid w:val="005E7319"/>
    <w:rsid w:val="005E7B1C"/>
    <w:rsid w:val="005E7BBC"/>
    <w:rsid w:val="005F09A6"/>
    <w:rsid w:val="005F3DD2"/>
    <w:rsid w:val="005F4731"/>
    <w:rsid w:val="005F4A76"/>
    <w:rsid w:val="005F4AB8"/>
    <w:rsid w:val="005F5D65"/>
    <w:rsid w:val="005F6490"/>
    <w:rsid w:val="005F7379"/>
    <w:rsid w:val="00601942"/>
    <w:rsid w:val="00601CF4"/>
    <w:rsid w:val="00601D06"/>
    <w:rsid w:val="00601F8F"/>
    <w:rsid w:val="00602AA4"/>
    <w:rsid w:val="00602E82"/>
    <w:rsid w:val="00603FB4"/>
    <w:rsid w:val="006057BB"/>
    <w:rsid w:val="00605A5B"/>
    <w:rsid w:val="00605B90"/>
    <w:rsid w:val="00605D0A"/>
    <w:rsid w:val="006064B4"/>
    <w:rsid w:val="006078E9"/>
    <w:rsid w:val="006107D2"/>
    <w:rsid w:val="00610FAD"/>
    <w:rsid w:val="006117AA"/>
    <w:rsid w:val="00612414"/>
    <w:rsid w:val="006136D6"/>
    <w:rsid w:val="00615490"/>
    <w:rsid w:val="006169B0"/>
    <w:rsid w:val="00616B23"/>
    <w:rsid w:val="006179A4"/>
    <w:rsid w:val="00617D54"/>
    <w:rsid w:val="0062038B"/>
    <w:rsid w:val="0062187A"/>
    <w:rsid w:val="006219E3"/>
    <w:rsid w:val="00622945"/>
    <w:rsid w:val="00622CA9"/>
    <w:rsid w:val="00623AB7"/>
    <w:rsid w:val="006247CE"/>
    <w:rsid w:val="00624C9E"/>
    <w:rsid w:val="00625417"/>
    <w:rsid w:val="00626935"/>
    <w:rsid w:val="00630F59"/>
    <w:rsid w:val="00634204"/>
    <w:rsid w:val="00635554"/>
    <w:rsid w:val="00635B35"/>
    <w:rsid w:val="00635CD3"/>
    <w:rsid w:val="00636D1F"/>
    <w:rsid w:val="00637206"/>
    <w:rsid w:val="0064180F"/>
    <w:rsid w:val="00642442"/>
    <w:rsid w:val="00642779"/>
    <w:rsid w:val="00643016"/>
    <w:rsid w:val="00643E89"/>
    <w:rsid w:val="00644222"/>
    <w:rsid w:val="0064540E"/>
    <w:rsid w:val="00646B11"/>
    <w:rsid w:val="006500C9"/>
    <w:rsid w:val="00650349"/>
    <w:rsid w:val="0065060B"/>
    <w:rsid w:val="006512BF"/>
    <w:rsid w:val="00651553"/>
    <w:rsid w:val="00651A15"/>
    <w:rsid w:val="00652234"/>
    <w:rsid w:val="00652A1D"/>
    <w:rsid w:val="0065331C"/>
    <w:rsid w:val="00653960"/>
    <w:rsid w:val="00653E61"/>
    <w:rsid w:val="006546C4"/>
    <w:rsid w:val="00654977"/>
    <w:rsid w:val="00654C48"/>
    <w:rsid w:val="00655E4D"/>
    <w:rsid w:val="00661324"/>
    <w:rsid w:val="0066207C"/>
    <w:rsid w:val="00663392"/>
    <w:rsid w:val="00663577"/>
    <w:rsid w:val="0066485B"/>
    <w:rsid w:val="00664B04"/>
    <w:rsid w:val="00665233"/>
    <w:rsid w:val="00666819"/>
    <w:rsid w:val="00666F34"/>
    <w:rsid w:val="00667653"/>
    <w:rsid w:val="006677B4"/>
    <w:rsid w:val="006705A8"/>
    <w:rsid w:val="00671AAC"/>
    <w:rsid w:val="006723F4"/>
    <w:rsid w:val="00672A22"/>
    <w:rsid w:val="0067334D"/>
    <w:rsid w:val="00674437"/>
    <w:rsid w:val="0067478F"/>
    <w:rsid w:val="0067585E"/>
    <w:rsid w:val="00675D08"/>
    <w:rsid w:val="0067635D"/>
    <w:rsid w:val="00677070"/>
    <w:rsid w:val="006779EF"/>
    <w:rsid w:val="00677AE1"/>
    <w:rsid w:val="00677C73"/>
    <w:rsid w:val="00680414"/>
    <w:rsid w:val="0068117D"/>
    <w:rsid w:val="00681AD4"/>
    <w:rsid w:val="00682CDF"/>
    <w:rsid w:val="00683C35"/>
    <w:rsid w:val="006841E3"/>
    <w:rsid w:val="0068531F"/>
    <w:rsid w:val="00686922"/>
    <w:rsid w:val="006876DA"/>
    <w:rsid w:val="006903A3"/>
    <w:rsid w:val="00691BBF"/>
    <w:rsid w:val="00693109"/>
    <w:rsid w:val="006937CD"/>
    <w:rsid w:val="00693A3E"/>
    <w:rsid w:val="006944E5"/>
    <w:rsid w:val="00694518"/>
    <w:rsid w:val="00694653"/>
    <w:rsid w:val="00694EDA"/>
    <w:rsid w:val="006951E0"/>
    <w:rsid w:val="00695599"/>
    <w:rsid w:val="006957A9"/>
    <w:rsid w:val="00696EC7"/>
    <w:rsid w:val="00697048"/>
    <w:rsid w:val="006A02E1"/>
    <w:rsid w:val="006A05E1"/>
    <w:rsid w:val="006A10F2"/>
    <w:rsid w:val="006A49EE"/>
    <w:rsid w:val="006A4D77"/>
    <w:rsid w:val="006A54D1"/>
    <w:rsid w:val="006A5689"/>
    <w:rsid w:val="006A5741"/>
    <w:rsid w:val="006A58DE"/>
    <w:rsid w:val="006A5D6F"/>
    <w:rsid w:val="006A71EE"/>
    <w:rsid w:val="006A729A"/>
    <w:rsid w:val="006A75FB"/>
    <w:rsid w:val="006A76AB"/>
    <w:rsid w:val="006B027F"/>
    <w:rsid w:val="006B04F7"/>
    <w:rsid w:val="006B05E0"/>
    <w:rsid w:val="006B0C71"/>
    <w:rsid w:val="006B1B4C"/>
    <w:rsid w:val="006B373A"/>
    <w:rsid w:val="006B3AE9"/>
    <w:rsid w:val="006B43CC"/>
    <w:rsid w:val="006B54A0"/>
    <w:rsid w:val="006B5B3A"/>
    <w:rsid w:val="006B7DE1"/>
    <w:rsid w:val="006C0027"/>
    <w:rsid w:val="006C0895"/>
    <w:rsid w:val="006C2087"/>
    <w:rsid w:val="006C3515"/>
    <w:rsid w:val="006C4408"/>
    <w:rsid w:val="006C48E0"/>
    <w:rsid w:val="006C497F"/>
    <w:rsid w:val="006C4B23"/>
    <w:rsid w:val="006C4F94"/>
    <w:rsid w:val="006C5EC4"/>
    <w:rsid w:val="006C68BB"/>
    <w:rsid w:val="006C6E06"/>
    <w:rsid w:val="006C6F69"/>
    <w:rsid w:val="006C7181"/>
    <w:rsid w:val="006D029B"/>
    <w:rsid w:val="006D07A8"/>
    <w:rsid w:val="006D1E17"/>
    <w:rsid w:val="006D3386"/>
    <w:rsid w:val="006D4E34"/>
    <w:rsid w:val="006D57AD"/>
    <w:rsid w:val="006D595A"/>
    <w:rsid w:val="006D5AF2"/>
    <w:rsid w:val="006D67C4"/>
    <w:rsid w:val="006D6C5D"/>
    <w:rsid w:val="006D78CD"/>
    <w:rsid w:val="006D7EDF"/>
    <w:rsid w:val="006E097B"/>
    <w:rsid w:val="006E10C6"/>
    <w:rsid w:val="006E3070"/>
    <w:rsid w:val="006E519E"/>
    <w:rsid w:val="006E56CE"/>
    <w:rsid w:val="006E7CF8"/>
    <w:rsid w:val="006F0593"/>
    <w:rsid w:val="006F0994"/>
    <w:rsid w:val="006F109A"/>
    <w:rsid w:val="006F1554"/>
    <w:rsid w:val="006F1880"/>
    <w:rsid w:val="006F1D8F"/>
    <w:rsid w:val="006F2A92"/>
    <w:rsid w:val="006F2D16"/>
    <w:rsid w:val="006F321F"/>
    <w:rsid w:val="006F3BC2"/>
    <w:rsid w:val="006F48DD"/>
    <w:rsid w:val="006F4C1A"/>
    <w:rsid w:val="006F4EEE"/>
    <w:rsid w:val="006F4F39"/>
    <w:rsid w:val="006F589C"/>
    <w:rsid w:val="006F5BE9"/>
    <w:rsid w:val="006F5E63"/>
    <w:rsid w:val="006F5EB9"/>
    <w:rsid w:val="006F7826"/>
    <w:rsid w:val="007025FF"/>
    <w:rsid w:val="007027D1"/>
    <w:rsid w:val="0070282E"/>
    <w:rsid w:val="00702B93"/>
    <w:rsid w:val="007040D1"/>
    <w:rsid w:val="0070453D"/>
    <w:rsid w:val="00704A36"/>
    <w:rsid w:val="00704C81"/>
    <w:rsid w:val="00705CA6"/>
    <w:rsid w:val="00706345"/>
    <w:rsid w:val="0070652F"/>
    <w:rsid w:val="007065EB"/>
    <w:rsid w:val="007067F1"/>
    <w:rsid w:val="00707311"/>
    <w:rsid w:val="0070795A"/>
    <w:rsid w:val="00707A2C"/>
    <w:rsid w:val="00707C1C"/>
    <w:rsid w:val="00710FA0"/>
    <w:rsid w:val="00711270"/>
    <w:rsid w:val="007112FE"/>
    <w:rsid w:val="00711900"/>
    <w:rsid w:val="00712FDB"/>
    <w:rsid w:val="007136FD"/>
    <w:rsid w:val="00713E0E"/>
    <w:rsid w:val="00715C79"/>
    <w:rsid w:val="007161EF"/>
    <w:rsid w:val="0071643A"/>
    <w:rsid w:val="007174FA"/>
    <w:rsid w:val="00717642"/>
    <w:rsid w:val="00717666"/>
    <w:rsid w:val="007200A7"/>
    <w:rsid w:val="00720942"/>
    <w:rsid w:val="007213FA"/>
    <w:rsid w:val="00721D86"/>
    <w:rsid w:val="007220B2"/>
    <w:rsid w:val="007224AB"/>
    <w:rsid w:val="007234E6"/>
    <w:rsid w:val="00724289"/>
    <w:rsid w:val="007243BA"/>
    <w:rsid w:val="00724568"/>
    <w:rsid w:val="007248CC"/>
    <w:rsid w:val="007254D9"/>
    <w:rsid w:val="00725863"/>
    <w:rsid w:val="0072593D"/>
    <w:rsid w:val="00725E54"/>
    <w:rsid w:val="00726D1B"/>
    <w:rsid w:val="00727300"/>
    <w:rsid w:val="00727B85"/>
    <w:rsid w:val="00730B50"/>
    <w:rsid w:val="00731316"/>
    <w:rsid w:val="0073145D"/>
    <w:rsid w:val="00732460"/>
    <w:rsid w:val="00734DCF"/>
    <w:rsid w:val="007350B1"/>
    <w:rsid w:val="0073791E"/>
    <w:rsid w:val="00741399"/>
    <w:rsid w:val="007420A8"/>
    <w:rsid w:val="00743547"/>
    <w:rsid w:val="0074406B"/>
    <w:rsid w:val="00744587"/>
    <w:rsid w:val="007453AB"/>
    <w:rsid w:val="00747559"/>
    <w:rsid w:val="00751203"/>
    <w:rsid w:val="0075240F"/>
    <w:rsid w:val="00752932"/>
    <w:rsid w:val="00752FDF"/>
    <w:rsid w:val="0075309B"/>
    <w:rsid w:val="00753504"/>
    <w:rsid w:val="00753514"/>
    <w:rsid w:val="00753FBB"/>
    <w:rsid w:val="0075445F"/>
    <w:rsid w:val="007548D9"/>
    <w:rsid w:val="0075499E"/>
    <w:rsid w:val="00755305"/>
    <w:rsid w:val="00755499"/>
    <w:rsid w:val="00755D1A"/>
    <w:rsid w:val="0075622F"/>
    <w:rsid w:val="00756850"/>
    <w:rsid w:val="00756C0A"/>
    <w:rsid w:val="0076252D"/>
    <w:rsid w:val="00763C10"/>
    <w:rsid w:val="00763F1A"/>
    <w:rsid w:val="0076427A"/>
    <w:rsid w:val="00764FB7"/>
    <w:rsid w:val="00766549"/>
    <w:rsid w:val="00766902"/>
    <w:rsid w:val="00767014"/>
    <w:rsid w:val="0077028D"/>
    <w:rsid w:val="007706DD"/>
    <w:rsid w:val="00771E5D"/>
    <w:rsid w:val="00771EF3"/>
    <w:rsid w:val="00772543"/>
    <w:rsid w:val="007726A6"/>
    <w:rsid w:val="007728C4"/>
    <w:rsid w:val="00772A1F"/>
    <w:rsid w:val="00773839"/>
    <w:rsid w:val="00773E22"/>
    <w:rsid w:val="00774257"/>
    <w:rsid w:val="00774869"/>
    <w:rsid w:val="00774B3E"/>
    <w:rsid w:val="007755FE"/>
    <w:rsid w:val="00777780"/>
    <w:rsid w:val="0078134B"/>
    <w:rsid w:val="007817F5"/>
    <w:rsid w:val="00783249"/>
    <w:rsid w:val="00783966"/>
    <w:rsid w:val="00783E52"/>
    <w:rsid w:val="007853BB"/>
    <w:rsid w:val="007856FE"/>
    <w:rsid w:val="00785A94"/>
    <w:rsid w:val="00786D50"/>
    <w:rsid w:val="00787511"/>
    <w:rsid w:val="00790452"/>
    <w:rsid w:val="00790810"/>
    <w:rsid w:val="00790C8E"/>
    <w:rsid w:val="00790F3D"/>
    <w:rsid w:val="007930D4"/>
    <w:rsid w:val="0079409B"/>
    <w:rsid w:val="00794F41"/>
    <w:rsid w:val="00796F87"/>
    <w:rsid w:val="007A0CA7"/>
    <w:rsid w:val="007A225D"/>
    <w:rsid w:val="007A2CD2"/>
    <w:rsid w:val="007A2E4F"/>
    <w:rsid w:val="007A319E"/>
    <w:rsid w:val="007A3741"/>
    <w:rsid w:val="007A3A51"/>
    <w:rsid w:val="007A3CFA"/>
    <w:rsid w:val="007A3D50"/>
    <w:rsid w:val="007A4B4A"/>
    <w:rsid w:val="007A5164"/>
    <w:rsid w:val="007A55CC"/>
    <w:rsid w:val="007B006A"/>
    <w:rsid w:val="007B1F4A"/>
    <w:rsid w:val="007B3820"/>
    <w:rsid w:val="007B4503"/>
    <w:rsid w:val="007B4839"/>
    <w:rsid w:val="007B51AC"/>
    <w:rsid w:val="007B52FF"/>
    <w:rsid w:val="007B539C"/>
    <w:rsid w:val="007B6897"/>
    <w:rsid w:val="007B71C8"/>
    <w:rsid w:val="007B7F49"/>
    <w:rsid w:val="007C0C55"/>
    <w:rsid w:val="007C0F32"/>
    <w:rsid w:val="007C1109"/>
    <w:rsid w:val="007C166F"/>
    <w:rsid w:val="007C19E3"/>
    <w:rsid w:val="007C237A"/>
    <w:rsid w:val="007C36FC"/>
    <w:rsid w:val="007C468A"/>
    <w:rsid w:val="007C4AA9"/>
    <w:rsid w:val="007C5C43"/>
    <w:rsid w:val="007C612E"/>
    <w:rsid w:val="007C76CF"/>
    <w:rsid w:val="007D0122"/>
    <w:rsid w:val="007D0767"/>
    <w:rsid w:val="007D0826"/>
    <w:rsid w:val="007D16DE"/>
    <w:rsid w:val="007D1AB6"/>
    <w:rsid w:val="007D37E2"/>
    <w:rsid w:val="007D3C0D"/>
    <w:rsid w:val="007D4783"/>
    <w:rsid w:val="007D48C5"/>
    <w:rsid w:val="007D4DB8"/>
    <w:rsid w:val="007D59DD"/>
    <w:rsid w:val="007D5FBD"/>
    <w:rsid w:val="007D69AD"/>
    <w:rsid w:val="007E1F6C"/>
    <w:rsid w:val="007E21AA"/>
    <w:rsid w:val="007E31DF"/>
    <w:rsid w:val="007E327B"/>
    <w:rsid w:val="007E4196"/>
    <w:rsid w:val="007E4472"/>
    <w:rsid w:val="007E6061"/>
    <w:rsid w:val="007E7035"/>
    <w:rsid w:val="007E71D8"/>
    <w:rsid w:val="007E7DD3"/>
    <w:rsid w:val="007F1704"/>
    <w:rsid w:val="007F22F2"/>
    <w:rsid w:val="007F3429"/>
    <w:rsid w:val="007F35CC"/>
    <w:rsid w:val="007F4675"/>
    <w:rsid w:val="007F4FC1"/>
    <w:rsid w:val="007F65A4"/>
    <w:rsid w:val="007F74BA"/>
    <w:rsid w:val="00800B30"/>
    <w:rsid w:val="00801005"/>
    <w:rsid w:val="00801829"/>
    <w:rsid w:val="008019A8"/>
    <w:rsid w:val="00802662"/>
    <w:rsid w:val="008039A8"/>
    <w:rsid w:val="008041B8"/>
    <w:rsid w:val="008041F0"/>
    <w:rsid w:val="0080493F"/>
    <w:rsid w:val="00805101"/>
    <w:rsid w:val="0080563E"/>
    <w:rsid w:val="008062E7"/>
    <w:rsid w:val="00806499"/>
    <w:rsid w:val="00806581"/>
    <w:rsid w:val="00810169"/>
    <w:rsid w:val="00810696"/>
    <w:rsid w:val="00810713"/>
    <w:rsid w:val="008107AE"/>
    <w:rsid w:val="0081502E"/>
    <w:rsid w:val="00815686"/>
    <w:rsid w:val="00815F13"/>
    <w:rsid w:val="00816A3D"/>
    <w:rsid w:val="00816BDA"/>
    <w:rsid w:val="00816E94"/>
    <w:rsid w:val="00816FB1"/>
    <w:rsid w:val="008173F5"/>
    <w:rsid w:val="008173FB"/>
    <w:rsid w:val="0082051F"/>
    <w:rsid w:val="00820B5E"/>
    <w:rsid w:val="008216F5"/>
    <w:rsid w:val="00821E1F"/>
    <w:rsid w:val="00821E97"/>
    <w:rsid w:val="00822C69"/>
    <w:rsid w:val="00823A2C"/>
    <w:rsid w:val="008244E0"/>
    <w:rsid w:val="00826526"/>
    <w:rsid w:val="008303FF"/>
    <w:rsid w:val="00830EC3"/>
    <w:rsid w:val="0083382F"/>
    <w:rsid w:val="00833B50"/>
    <w:rsid w:val="00833CE6"/>
    <w:rsid w:val="00835A95"/>
    <w:rsid w:val="00836DD2"/>
    <w:rsid w:val="008404E8"/>
    <w:rsid w:val="00840A68"/>
    <w:rsid w:val="00841D58"/>
    <w:rsid w:val="008423A1"/>
    <w:rsid w:val="00842ADB"/>
    <w:rsid w:val="00842B21"/>
    <w:rsid w:val="008437ED"/>
    <w:rsid w:val="008438CA"/>
    <w:rsid w:val="00844269"/>
    <w:rsid w:val="00844D19"/>
    <w:rsid w:val="008456B4"/>
    <w:rsid w:val="00845B0C"/>
    <w:rsid w:val="008460A5"/>
    <w:rsid w:val="008460E5"/>
    <w:rsid w:val="00846D6C"/>
    <w:rsid w:val="0084741F"/>
    <w:rsid w:val="00847D7D"/>
    <w:rsid w:val="00850A85"/>
    <w:rsid w:val="008534AF"/>
    <w:rsid w:val="00853A18"/>
    <w:rsid w:val="00854121"/>
    <w:rsid w:val="008549D9"/>
    <w:rsid w:val="00855B7E"/>
    <w:rsid w:val="00855C06"/>
    <w:rsid w:val="00855EC3"/>
    <w:rsid w:val="008562EC"/>
    <w:rsid w:val="008566A5"/>
    <w:rsid w:val="00857219"/>
    <w:rsid w:val="00857C11"/>
    <w:rsid w:val="00860C3B"/>
    <w:rsid w:val="00861007"/>
    <w:rsid w:val="0086142C"/>
    <w:rsid w:val="00861CDE"/>
    <w:rsid w:val="00862A9E"/>
    <w:rsid w:val="00863F78"/>
    <w:rsid w:val="008642F7"/>
    <w:rsid w:val="00864529"/>
    <w:rsid w:val="00865124"/>
    <w:rsid w:val="00865C25"/>
    <w:rsid w:val="0086637B"/>
    <w:rsid w:val="0086686C"/>
    <w:rsid w:val="008712FE"/>
    <w:rsid w:val="00871FBF"/>
    <w:rsid w:val="00871FC7"/>
    <w:rsid w:val="00872907"/>
    <w:rsid w:val="0087480D"/>
    <w:rsid w:val="00874F2D"/>
    <w:rsid w:val="00875EB5"/>
    <w:rsid w:val="00876C2C"/>
    <w:rsid w:val="00877B07"/>
    <w:rsid w:val="0088158F"/>
    <w:rsid w:val="008815EC"/>
    <w:rsid w:val="008817F4"/>
    <w:rsid w:val="008826C8"/>
    <w:rsid w:val="008838AE"/>
    <w:rsid w:val="00884033"/>
    <w:rsid w:val="0088523D"/>
    <w:rsid w:val="008860FD"/>
    <w:rsid w:val="008870AD"/>
    <w:rsid w:val="0088778E"/>
    <w:rsid w:val="008903B8"/>
    <w:rsid w:val="00890FEA"/>
    <w:rsid w:val="00891244"/>
    <w:rsid w:val="00891687"/>
    <w:rsid w:val="0089250F"/>
    <w:rsid w:val="00892B48"/>
    <w:rsid w:val="00892D98"/>
    <w:rsid w:val="00892E9F"/>
    <w:rsid w:val="00892FBE"/>
    <w:rsid w:val="00893321"/>
    <w:rsid w:val="00893920"/>
    <w:rsid w:val="00894AD0"/>
    <w:rsid w:val="00895747"/>
    <w:rsid w:val="00897255"/>
    <w:rsid w:val="00897B1E"/>
    <w:rsid w:val="00897C6B"/>
    <w:rsid w:val="008A21BC"/>
    <w:rsid w:val="008A2330"/>
    <w:rsid w:val="008A391E"/>
    <w:rsid w:val="008A3C11"/>
    <w:rsid w:val="008A44D9"/>
    <w:rsid w:val="008A5BBA"/>
    <w:rsid w:val="008A6CC7"/>
    <w:rsid w:val="008B08D8"/>
    <w:rsid w:val="008B0B9D"/>
    <w:rsid w:val="008B0EC1"/>
    <w:rsid w:val="008B13FB"/>
    <w:rsid w:val="008B1446"/>
    <w:rsid w:val="008B1625"/>
    <w:rsid w:val="008B1864"/>
    <w:rsid w:val="008B28D8"/>
    <w:rsid w:val="008B3525"/>
    <w:rsid w:val="008B3598"/>
    <w:rsid w:val="008B3F9C"/>
    <w:rsid w:val="008B4F42"/>
    <w:rsid w:val="008B5834"/>
    <w:rsid w:val="008B5DE9"/>
    <w:rsid w:val="008B79F6"/>
    <w:rsid w:val="008C1947"/>
    <w:rsid w:val="008C2C7A"/>
    <w:rsid w:val="008C47EF"/>
    <w:rsid w:val="008C4B32"/>
    <w:rsid w:val="008D028E"/>
    <w:rsid w:val="008D0ABF"/>
    <w:rsid w:val="008D11D4"/>
    <w:rsid w:val="008D151C"/>
    <w:rsid w:val="008D45D1"/>
    <w:rsid w:val="008D58CE"/>
    <w:rsid w:val="008D6934"/>
    <w:rsid w:val="008E0479"/>
    <w:rsid w:val="008E2ACB"/>
    <w:rsid w:val="008E3490"/>
    <w:rsid w:val="008E5F54"/>
    <w:rsid w:val="008E5F83"/>
    <w:rsid w:val="008E64B6"/>
    <w:rsid w:val="008E7425"/>
    <w:rsid w:val="008E7834"/>
    <w:rsid w:val="008E7C0A"/>
    <w:rsid w:val="008F1BC2"/>
    <w:rsid w:val="008F1FF7"/>
    <w:rsid w:val="008F2545"/>
    <w:rsid w:val="008F39B2"/>
    <w:rsid w:val="008F4E1A"/>
    <w:rsid w:val="008F4F98"/>
    <w:rsid w:val="008F53A5"/>
    <w:rsid w:val="008F5862"/>
    <w:rsid w:val="008F5AA8"/>
    <w:rsid w:val="008F5CE9"/>
    <w:rsid w:val="008F62CC"/>
    <w:rsid w:val="008F63E9"/>
    <w:rsid w:val="008F68DB"/>
    <w:rsid w:val="008F6CD6"/>
    <w:rsid w:val="008F6EAB"/>
    <w:rsid w:val="00900819"/>
    <w:rsid w:val="00901996"/>
    <w:rsid w:val="00901D98"/>
    <w:rsid w:val="00901F39"/>
    <w:rsid w:val="00901FF1"/>
    <w:rsid w:val="0090226C"/>
    <w:rsid w:val="00903AAF"/>
    <w:rsid w:val="00904035"/>
    <w:rsid w:val="00904177"/>
    <w:rsid w:val="00904F0A"/>
    <w:rsid w:val="009062FF"/>
    <w:rsid w:val="00906C88"/>
    <w:rsid w:val="00911611"/>
    <w:rsid w:val="00911948"/>
    <w:rsid w:val="00912206"/>
    <w:rsid w:val="009124EF"/>
    <w:rsid w:val="0091359E"/>
    <w:rsid w:val="009135D0"/>
    <w:rsid w:val="009141B6"/>
    <w:rsid w:val="00915980"/>
    <w:rsid w:val="009159C5"/>
    <w:rsid w:val="00915F5C"/>
    <w:rsid w:val="00921452"/>
    <w:rsid w:val="00921C4E"/>
    <w:rsid w:val="0092230C"/>
    <w:rsid w:val="00923349"/>
    <w:rsid w:val="00923631"/>
    <w:rsid w:val="0092389E"/>
    <w:rsid w:val="00923B18"/>
    <w:rsid w:val="00924D67"/>
    <w:rsid w:val="009254A8"/>
    <w:rsid w:val="00925774"/>
    <w:rsid w:val="009310B1"/>
    <w:rsid w:val="009310BE"/>
    <w:rsid w:val="00931651"/>
    <w:rsid w:val="00932DBC"/>
    <w:rsid w:val="0093324D"/>
    <w:rsid w:val="00933C43"/>
    <w:rsid w:val="00934751"/>
    <w:rsid w:val="009347C1"/>
    <w:rsid w:val="00934AE4"/>
    <w:rsid w:val="009354DE"/>
    <w:rsid w:val="009355B9"/>
    <w:rsid w:val="00936BA1"/>
    <w:rsid w:val="00936BBD"/>
    <w:rsid w:val="0093748B"/>
    <w:rsid w:val="00937A1B"/>
    <w:rsid w:val="0094047D"/>
    <w:rsid w:val="009407AE"/>
    <w:rsid w:val="00940E8A"/>
    <w:rsid w:val="0094127D"/>
    <w:rsid w:val="00941DBF"/>
    <w:rsid w:val="0094502F"/>
    <w:rsid w:val="00946120"/>
    <w:rsid w:val="009507A3"/>
    <w:rsid w:val="009508A4"/>
    <w:rsid w:val="00951DA2"/>
    <w:rsid w:val="00951F51"/>
    <w:rsid w:val="00952142"/>
    <w:rsid w:val="00952981"/>
    <w:rsid w:val="009534A2"/>
    <w:rsid w:val="00954665"/>
    <w:rsid w:val="00954F3E"/>
    <w:rsid w:val="00955059"/>
    <w:rsid w:val="009565DE"/>
    <w:rsid w:val="0095680D"/>
    <w:rsid w:val="00956BAD"/>
    <w:rsid w:val="0095715F"/>
    <w:rsid w:val="009574BB"/>
    <w:rsid w:val="009574C6"/>
    <w:rsid w:val="0095751E"/>
    <w:rsid w:val="009607D4"/>
    <w:rsid w:val="009610BE"/>
    <w:rsid w:val="00961744"/>
    <w:rsid w:val="0096306B"/>
    <w:rsid w:val="00963386"/>
    <w:rsid w:val="00963AD8"/>
    <w:rsid w:val="0096460B"/>
    <w:rsid w:val="009647B9"/>
    <w:rsid w:val="00964A7F"/>
    <w:rsid w:val="00964BC6"/>
    <w:rsid w:val="009655FE"/>
    <w:rsid w:val="00967162"/>
    <w:rsid w:val="009678FE"/>
    <w:rsid w:val="00970880"/>
    <w:rsid w:val="00970C1C"/>
    <w:rsid w:val="00971234"/>
    <w:rsid w:val="009712DA"/>
    <w:rsid w:val="00972511"/>
    <w:rsid w:val="0097274D"/>
    <w:rsid w:val="00972892"/>
    <w:rsid w:val="009730B9"/>
    <w:rsid w:val="00973D77"/>
    <w:rsid w:val="00975341"/>
    <w:rsid w:val="009762C2"/>
    <w:rsid w:val="009762CE"/>
    <w:rsid w:val="00976519"/>
    <w:rsid w:val="009800CC"/>
    <w:rsid w:val="00981595"/>
    <w:rsid w:val="00981EB5"/>
    <w:rsid w:val="00982194"/>
    <w:rsid w:val="009823A2"/>
    <w:rsid w:val="00982B5D"/>
    <w:rsid w:val="00984524"/>
    <w:rsid w:val="00984B68"/>
    <w:rsid w:val="009861AD"/>
    <w:rsid w:val="009862FD"/>
    <w:rsid w:val="00986678"/>
    <w:rsid w:val="00986966"/>
    <w:rsid w:val="00986D7C"/>
    <w:rsid w:val="009877B4"/>
    <w:rsid w:val="009923A3"/>
    <w:rsid w:val="00992BE4"/>
    <w:rsid w:val="00992F3C"/>
    <w:rsid w:val="009932FD"/>
    <w:rsid w:val="00993DD1"/>
    <w:rsid w:val="009958E1"/>
    <w:rsid w:val="00995D69"/>
    <w:rsid w:val="00995ED2"/>
    <w:rsid w:val="00996BC4"/>
    <w:rsid w:val="00997E7A"/>
    <w:rsid w:val="009A063A"/>
    <w:rsid w:val="009A1643"/>
    <w:rsid w:val="009A1CFF"/>
    <w:rsid w:val="009A2A66"/>
    <w:rsid w:val="009A347E"/>
    <w:rsid w:val="009A3E23"/>
    <w:rsid w:val="009A5F1A"/>
    <w:rsid w:val="009A6BAA"/>
    <w:rsid w:val="009A704E"/>
    <w:rsid w:val="009A70C4"/>
    <w:rsid w:val="009A77A9"/>
    <w:rsid w:val="009A7BAE"/>
    <w:rsid w:val="009A7DCB"/>
    <w:rsid w:val="009A7DE9"/>
    <w:rsid w:val="009B0AE4"/>
    <w:rsid w:val="009B0F81"/>
    <w:rsid w:val="009B2684"/>
    <w:rsid w:val="009B3EC4"/>
    <w:rsid w:val="009B4039"/>
    <w:rsid w:val="009B41F2"/>
    <w:rsid w:val="009B5331"/>
    <w:rsid w:val="009B58CF"/>
    <w:rsid w:val="009B6745"/>
    <w:rsid w:val="009B7844"/>
    <w:rsid w:val="009C024C"/>
    <w:rsid w:val="009C0998"/>
    <w:rsid w:val="009C116B"/>
    <w:rsid w:val="009C19CF"/>
    <w:rsid w:val="009C1D7E"/>
    <w:rsid w:val="009C287D"/>
    <w:rsid w:val="009C2881"/>
    <w:rsid w:val="009C30B9"/>
    <w:rsid w:val="009C4967"/>
    <w:rsid w:val="009C4B39"/>
    <w:rsid w:val="009C60EB"/>
    <w:rsid w:val="009C6940"/>
    <w:rsid w:val="009D1DCE"/>
    <w:rsid w:val="009D24EA"/>
    <w:rsid w:val="009D35DC"/>
    <w:rsid w:val="009D4422"/>
    <w:rsid w:val="009D4C38"/>
    <w:rsid w:val="009D509E"/>
    <w:rsid w:val="009D5229"/>
    <w:rsid w:val="009D5368"/>
    <w:rsid w:val="009D55CF"/>
    <w:rsid w:val="009D5A51"/>
    <w:rsid w:val="009D609A"/>
    <w:rsid w:val="009D6783"/>
    <w:rsid w:val="009D7158"/>
    <w:rsid w:val="009D71F0"/>
    <w:rsid w:val="009D72AB"/>
    <w:rsid w:val="009E06E1"/>
    <w:rsid w:val="009E07D1"/>
    <w:rsid w:val="009E115A"/>
    <w:rsid w:val="009E253D"/>
    <w:rsid w:val="009E268D"/>
    <w:rsid w:val="009E26EF"/>
    <w:rsid w:val="009E390B"/>
    <w:rsid w:val="009E4056"/>
    <w:rsid w:val="009E4C14"/>
    <w:rsid w:val="009E4E25"/>
    <w:rsid w:val="009E5ACE"/>
    <w:rsid w:val="009E6C15"/>
    <w:rsid w:val="009E76D2"/>
    <w:rsid w:val="009E7B97"/>
    <w:rsid w:val="009E7C93"/>
    <w:rsid w:val="009F033B"/>
    <w:rsid w:val="009F08A3"/>
    <w:rsid w:val="009F153F"/>
    <w:rsid w:val="009F1F99"/>
    <w:rsid w:val="009F3C10"/>
    <w:rsid w:val="009F4585"/>
    <w:rsid w:val="009F4DDC"/>
    <w:rsid w:val="009F648B"/>
    <w:rsid w:val="009F6974"/>
    <w:rsid w:val="009F6AC5"/>
    <w:rsid w:val="009F6D58"/>
    <w:rsid w:val="009F71DF"/>
    <w:rsid w:val="00A004DB"/>
    <w:rsid w:val="00A0099F"/>
    <w:rsid w:val="00A00ACF"/>
    <w:rsid w:val="00A012CE"/>
    <w:rsid w:val="00A01A66"/>
    <w:rsid w:val="00A0365C"/>
    <w:rsid w:val="00A0383B"/>
    <w:rsid w:val="00A03C31"/>
    <w:rsid w:val="00A04E1D"/>
    <w:rsid w:val="00A05139"/>
    <w:rsid w:val="00A06809"/>
    <w:rsid w:val="00A06DCF"/>
    <w:rsid w:val="00A07DD6"/>
    <w:rsid w:val="00A1079D"/>
    <w:rsid w:val="00A10D95"/>
    <w:rsid w:val="00A111B7"/>
    <w:rsid w:val="00A139C7"/>
    <w:rsid w:val="00A13C12"/>
    <w:rsid w:val="00A13E84"/>
    <w:rsid w:val="00A14C03"/>
    <w:rsid w:val="00A1547D"/>
    <w:rsid w:val="00A1577F"/>
    <w:rsid w:val="00A16955"/>
    <w:rsid w:val="00A16AC6"/>
    <w:rsid w:val="00A17767"/>
    <w:rsid w:val="00A17918"/>
    <w:rsid w:val="00A20276"/>
    <w:rsid w:val="00A2063C"/>
    <w:rsid w:val="00A21245"/>
    <w:rsid w:val="00A2202A"/>
    <w:rsid w:val="00A22371"/>
    <w:rsid w:val="00A22526"/>
    <w:rsid w:val="00A234A4"/>
    <w:rsid w:val="00A23955"/>
    <w:rsid w:val="00A23EB5"/>
    <w:rsid w:val="00A24945"/>
    <w:rsid w:val="00A24CA3"/>
    <w:rsid w:val="00A25642"/>
    <w:rsid w:val="00A25AA7"/>
    <w:rsid w:val="00A25C5B"/>
    <w:rsid w:val="00A25FE1"/>
    <w:rsid w:val="00A26AF3"/>
    <w:rsid w:val="00A26B33"/>
    <w:rsid w:val="00A2726F"/>
    <w:rsid w:val="00A27A17"/>
    <w:rsid w:val="00A30B3D"/>
    <w:rsid w:val="00A3181D"/>
    <w:rsid w:val="00A31EBD"/>
    <w:rsid w:val="00A32057"/>
    <w:rsid w:val="00A3288E"/>
    <w:rsid w:val="00A340D0"/>
    <w:rsid w:val="00A344FC"/>
    <w:rsid w:val="00A35C36"/>
    <w:rsid w:val="00A35F01"/>
    <w:rsid w:val="00A36202"/>
    <w:rsid w:val="00A3626A"/>
    <w:rsid w:val="00A364AF"/>
    <w:rsid w:val="00A400E8"/>
    <w:rsid w:val="00A400F5"/>
    <w:rsid w:val="00A414B4"/>
    <w:rsid w:val="00A42795"/>
    <w:rsid w:val="00A441D1"/>
    <w:rsid w:val="00A44A13"/>
    <w:rsid w:val="00A4538D"/>
    <w:rsid w:val="00A45D3F"/>
    <w:rsid w:val="00A46EB5"/>
    <w:rsid w:val="00A4777C"/>
    <w:rsid w:val="00A47C32"/>
    <w:rsid w:val="00A5153F"/>
    <w:rsid w:val="00A51C9E"/>
    <w:rsid w:val="00A5375B"/>
    <w:rsid w:val="00A55766"/>
    <w:rsid w:val="00A56CAA"/>
    <w:rsid w:val="00A57678"/>
    <w:rsid w:val="00A60BC2"/>
    <w:rsid w:val="00A60FDD"/>
    <w:rsid w:val="00A6116F"/>
    <w:rsid w:val="00A6177A"/>
    <w:rsid w:val="00A61E32"/>
    <w:rsid w:val="00A62728"/>
    <w:rsid w:val="00A62980"/>
    <w:rsid w:val="00A62EAC"/>
    <w:rsid w:val="00A6455A"/>
    <w:rsid w:val="00A647E5"/>
    <w:rsid w:val="00A66464"/>
    <w:rsid w:val="00A7170E"/>
    <w:rsid w:val="00A725C2"/>
    <w:rsid w:val="00A732EF"/>
    <w:rsid w:val="00A73EEB"/>
    <w:rsid w:val="00A746D4"/>
    <w:rsid w:val="00A755AD"/>
    <w:rsid w:val="00A7598E"/>
    <w:rsid w:val="00A761D4"/>
    <w:rsid w:val="00A76845"/>
    <w:rsid w:val="00A76B18"/>
    <w:rsid w:val="00A77E02"/>
    <w:rsid w:val="00A806BD"/>
    <w:rsid w:val="00A80BB7"/>
    <w:rsid w:val="00A80DEE"/>
    <w:rsid w:val="00A8115D"/>
    <w:rsid w:val="00A811AC"/>
    <w:rsid w:val="00A813AB"/>
    <w:rsid w:val="00A81F33"/>
    <w:rsid w:val="00A8274F"/>
    <w:rsid w:val="00A828B1"/>
    <w:rsid w:val="00A82BFF"/>
    <w:rsid w:val="00A8367A"/>
    <w:rsid w:val="00A8417C"/>
    <w:rsid w:val="00A841C7"/>
    <w:rsid w:val="00A84D57"/>
    <w:rsid w:val="00A84D97"/>
    <w:rsid w:val="00A85E32"/>
    <w:rsid w:val="00A86891"/>
    <w:rsid w:val="00A86DDC"/>
    <w:rsid w:val="00A86FC8"/>
    <w:rsid w:val="00A871C3"/>
    <w:rsid w:val="00A87237"/>
    <w:rsid w:val="00A872B4"/>
    <w:rsid w:val="00A90032"/>
    <w:rsid w:val="00A903D0"/>
    <w:rsid w:val="00A91228"/>
    <w:rsid w:val="00A91A34"/>
    <w:rsid w:val="00A91BB2"/>
    <w:rsid w:val="00A91F59"/>
    <w:rsid w:val="00A93C80"/>
    <w:rsid w:val="00A949F9"/>
    <w:rsid w:val="00A94FA9"/>
    <w:rsid w:val="00A952AE"/>
    <w:rsid w:val="00A96576"/>
    <w:rsid w:val="00A9667D"/>
    <w:rsid w:val="00A973DC"/>
    <w:rsid w:val="00A97D93"/>
    <w:rsid w:val="00AA03C5"/>
    <w:rsid w:val="00AA172A"/>
    <w:rsid w:val="00AA1B9D"/>
    <w:rsid w:val="00AA3428"/>
    <w:rsid w:val="00AA4562"/>
    <w:rsid w:val="00AA4A0F"/>
    <w:rsid w:val="00AA4BD5"/>
    <w:rsid w:val="00AA6318"/>
    <w:rsid w:val="00AA66F6"/>
    <w:rsid w:val="00AA6AD6"/>
    <w:rsid w:val="00AA716C"/>
    <w:rsid w:val="00AA7BA8"/>
    <w:rsid w:val="00AB037D"/>
    <w:rsid w:val="00AB0723"/>
    <w:rsid w:val="00AB2C5C"/>
    <w:rsid w:val="00AB2F02"/>
    <w:rsid w:val="00AB35E2"/>
    <w:rsid w:val="00AB6615"/>
    <w:rsid w:val="00AB704A"/>
    <w:rsid w:val="00AB7362"/>
    <w:rsid w:val="00AC0C61"/>
    <w:rsid w:val="00AC1FD8"/>
    <w:rsid w:val="00AC2008"/>
    <w:rsid w:val="00AC6DE3"/>
    <w:rsid w:val="00AD00BB"/>
    <w:rsid w:val="00AD0144"/>
    <w:rsid w:val="00AD0718"/>
    <w:rsid w:val="00AD18BB"/>
    <w:rsid w:val="00AD1AED"/>
    <w:rsid w:val="00AD2368"/>
    <w:rsid w:val="00AD27B3"/>
    <w:rsid w:val="00AD3716"/>
    <w:rsid w:val="00AD38C2"/>
    <w:rsid w:val="00AD51DE"/>
    <w:rsid w:val="00AD57BD"/>
    <w:rsid w:val="00AD5B60"/>
    <w:rsid w:val="00AD6446"/>
    <w:rsid w:val="00AE04C2"/>
    <w:rsid w:val="00AE09EE"/>
    <w:rsid w:val="00AE0D2E"/>
    <w:rsid w:val="00AE0F8D"/>
    <w:rsid w:val="00AE3025"/>
    <w:rsid w:val="00AE3377"/>
    <w:rsid w:val="00AE3F1F"/>
    <w:rsid w:val="00AE4193"/>
    <w:rsid w:val="00AE4425"/>
    <w:rsid w:val="00AE5BC3"/>
    <w:rsid w:val="00AE6676"/>
    <w:rsid w:val="00AE699A"/>
    <w:rsid w:val="00AE7354"/>
    <w:rsid w:val="00AF03A8"/>
    <w:rsid w:val="00AF057F"/>
    <w:rsid w:val="00AF058A"/>
    <w:rsid w:val="00AF080F"/>
    <w:rsid w:val="00AF0C0E"/>
    <w:rsid w:val="00AF0CDF"/>
    <w:rsid w:val="00AF2721"/>
    <w:rsid w:val="00AF4275"/>
    <w:rsid w:val="00AF464C"/>
    <w:rsid w:val="00AF4B97"/>
    <w:rsid w:val="00AF4BB9"/>
    <w:rsid w:val="00AF4E08"/>
    <w:rsid w:val="00AF5A80"/>
    <w:rsid w:val="00AF6B61"/>
    <w:rsid w:val="00AF7393"/>
    <w:rsid w:val="00B00835"/>
    <w:rsid w:val="00B00FFA"/>
    <w:rsid w:val="00B012E9"/>
    <w:rsid w:val="00B014E8"/>
    <w:rsid w:val="00B01669"/>
    <w:rsid w:val="00B02056"/>
    <w:rsid w:val="00B02F95"/>
    <w:rsid w:val="00B031E5"/>
    <w:rsid w:val="00B03401"/>
    <w:rsid w:val="00B034A6"/>
    <w:rsid w:val="00B0643F"/>
    <w:rsid w:val="00B06BEE"/>
    <w:rsid w:val="00B0735B"/>
    <w:rsid w:val="00B11D39"/>
    <w:rsid w:val="00B130D6"/>
    <w:rsid w:val="00B136D2"/>
    <w:rsid w:val="00B13B4A"/>
    <w:rsid w:val="00B143B5"/>
    <w:rsid w:val="00B15D00"/>
    <w:rsid w:val="00B16F4F"/>
    <w:rsid w:val="00B17F2E"/>
    <w:rsid w:val="00B21E9D"/>
    <w:rsid w:val="00B23607"/>
    <w:rsid w:val="00B2480F"/>
    <w:rsid w:val="00B25E9F"/>
    <w:rsid w:val="00B26612"/>
    <w:rsid w:val="00B26703"/>
    <w:rsid w:val="00B26CD0"/>
    <w:rsid w:val="00B26E65"/>
    <w:rsid w:val="00B272BE"/>
    <w:rsid w:val="00B27D29"/>
    <w:rsid w:val="00B30122"/>
    <w:rsid w:val="00B31482"/>
    <w:rsid w:val="00B3191D"/>
    <w:rsid w:val="00B321B8"/>
    <w:rsid w:val="00B33161"/>
    <w:rsid w:val="00B33ED3"/>
    <w:rsid w:val="00B34080"/>
    <w:rsid w:val="00B3533D"/>
    <w:rsid w:val="00B35E0D"/>
    <w:rsid w:val="00B36566"/>
    <w:rsid w:val="00B367F3"/>
    <w:rsid w:val="00B37445"/>
    <w:rsid w:val="00B376FD"/>
    <w:rsid w:val="00B40310"/>
    <w:rsid w:val="00B407A7"/>
    <w:rsid w:val="00B40B9D"/>
    <w:rsid w:val="00B40CAA"/>
    <w:rsid w:val="00B40D42"/>
    <w:rsid w:val="00B40DF0"/>
    <w:rsid w:val="00B413BD"/>
    <w:rsid w:val="00B419D3"/>
    <w:rsid w:val="00B41DFE"/>
    <w:rsid w:val="00B41E4C"/>
    <w:rsid w:val="00B42844"/>
    <w:rsid w:val="00B43306"/>
    <w:rsid w:val="00B43871"/>
    <w:rsid w:val="00B43D12"/>
    <w:rsid w:val="00B445FD"/>
    <w:rsid w:val="00B45107"/>
    <w:rsid w:val="00B466FA"/>
    <w:rsid w:val="00B50240"/>
    <w:rsid w:val="00B50B9E"/>
    <w:rsid w:val="00B50CB4"/>
    <w:rsid w:val="00B51243"/>
    <w:rsid w:val="00B519F4"/>
    <w:rsid w:val="00B52D6F"/>
    <w:rsid w:val="00B53C6E"/>
    <w:rsid w:val="00B54698"/>
    <w:rsid w:val="00B54FA9"/>
    <w:rsid w:val="00B553D7"/>
    <w:rsid w:val="00B55AEB"/>
    <w:rsid w:val="00B5659C"/>
    <w:rsid w:val="00B56FBF"/>
    <w:rsid w:val="00B6019C"/>
    <w:rsid w:val="00B60360"/>
    <w:rsid w:val="00B60885"/>
    <w:rsid w:val="00B63042"/>
    <w:rsid w:val="00B6408D"/>
    <w:rsid w:val="00B64373"/>
    <w:rsid w:val="00B6447D"/>
    <w:rsid w:val="00B64D4B"/>
    <w:rsid w:val="00B64D4E"/>
    <w:rsid w:val="00B65209"/>
    <w:rsid w:val="00B65561"/>
    <w:rsid w:val="00B67C66"/>
    <w:rsid w:val="00B70D17"/>
    <w:rsid w:val="00B71E7A"/>
    <w:rsid w:val="00B72646"/>
    <w:rsid w:val="00B74163"/>
    <w:rsid w:val="00B74D22"/>
    <w:rsid w:val="00B74F9C"/>
    <w:rsid w:val="00B755BD"/>
    <w:rsid w:val="00B762AB"/>
    <w:rsid w:val="00B76E77"/>
    <w:rsid w:val="00B77026"/>
    <w:rsid w:val="00B778B6"/>
    <w:rsid w:val="00B80831"/>
    <w:rsid w:val="00B80983"/>
    <w:rsid w:val="00B81833"/>
    <w:rsid w:val="00B819CC"/>
    <w:rsid w:val="00B82CF3"/>
    <w:rsid w:val="00B8439C"/>
    <w:rsid w:val="00B85D9E"/>
    <w:rsid w:val="00B87329"/>
    <w:rsid w:val="00B8746B"/>
    <w:rsid w:val="00B87D01"/>
    <w:rsid w:val="00B903E0"/>
    <w:rsid w:val="00B903F9"/>
    <w:rsid w:val="00B9075F"/>
    <w:rsid w:val="00B90E5B"/>
    <w:rsid w:val="00B91AFE"/>
    <w:rsid w:val="00B92260"/>
    <w:rsid w:val="00B92B58"/>
    <w:rsid w:val="00B95FAB"/>
    <w:rsid w:val="00B969F8"/>
    <w:rsid w:val="00B97312"/>
    <w:rsid w:val="00B97785"/>
    <w:rsid w:val="00B97F23"/>
    <w:rsid w:val="00B97F38"/>
    <w:rsid w:val="00BA0B34"/>
    <w:rsid w:val="00BA0B6C"/>
    <w:rsid w:val="00BA1D2D"/>
    <w:rsid w:val="00BA24D2"/>
    <w:rsid w:val="00BA26F3"/>
    <w:rsid w:val="00BA6763"/>
    <w:rsid w:val="00BA79B3"/>
    <w:rsid w:val="00BA7A70"/>
    <w:rsid w:val="00BA7EDC"/>
    <w:rsid w:val="00BA7FEF"/>
    <w:rsid w:val="00BB102A"/>
    <w:rsid w:val="00BB289D"/>
    <w:rsid w:val="00BB2F10"/>
    <w:rsid w:val="00BB4316"/>
    <w:rsid w:val="00BB470F"/>
    <w:rsid w:val="00BB51D0"/>
    <w:rsid w:val="00BB58D7"/>
    <w:rsid w:val="00BB63D1"/>
    <w:rsid w:val="00BB6730"/>
    <w:rsid w:val="00BB694A"/>
    <w:rsid w:val="00BB7F06"/>
    <w:rsid w:val="00BC128A"/>
    <w:rsid w:val="00BC1F36"/>
    <w:rsid w:val="00BC20B5"/>
    <w:rsid w:val="00BC2CDA"/>
    <w:rsid w:val="00BC39CC"/>
    <w:rsid w:val="00BC5D3D"/>
    <w:rsid w:val="00BC625C"/>
    <w:rsid w:val="00BC6A8C"/>
    <w:rsid w:val="00BC6EED"/>
    <w:rsid w:val="00BC780D"/>
    <w:rsid w:val="00BD1775"/>
    <w:rsid w:val="00BD1A49"/>
    <w:rsid w:val="00BD2174"/>
    <w:rsid w:val="00BD299B"/>
    <w:rsid w:val="00BD2B0C"/>
    <w:rsid w:val="00BD443F"/>
    <w:rsid w:val="00BD4716"/>
    <w:rsid w:val="00BD4DFB"/>
    <w:rsid w:val="00BD4E14"/>
    <w:rsid w:val="00BD53CD"/>
    <w:rsid w:val="00BD6468"/>
    <w:rsid w:val="00BD77C3"/>
    <w:rsid w:val="00BD7AB2"/>
    <w:rsid w:val="00BE046C"/>
    <w:rsid w:val="00BE0D4F"/>
    <w:rsid w:val="00BE1109"/>
    <w:rsid w:val="00BE1F26"/>
    <w:rsid w:val="00BE2430"/>
    <w:rsid w:val="00BE26E0"/>
    <w:rsid w:val="00BE2D54"/>
    <w:rsid w:val="00BE2ED3"/>
    <w:rsid w:val="00BE2F6F"/>
    <w:rsid w:val="00BE3403"/>
    <w:rsid w:val="00BE34D4"/>
    <w:rsid w:val="00BE37BB"/>
    <w:rsid w:val="00BE3EB7"/>
    <w:rsid w:val="00BE42C6"/>
    <w:rsid w:val="00BE42DB"/>
    <w:rsid w:val="00BE4A9D"/>
    <w:rsid w:val="00BE4C6A"/>
    <w:rsid w:val="00BE51FF"/>
    <w:rsid w:val="00BE6343"/>
    <w:rsid w:val="00BE6DEE"/>
    <w:rsid w:val="00BE70F2"/>
    <w:rsid w:val="00BE7468"/>
    <w:rsid w:val="00BF05FB"/>
    <w:rsid w:val="00BF1161"/>
    <w:rsid w:val="00BF1CF4"/>
    <w:rsid w:val="00BF20ED"/>
    <w:rsid w:val="00BF2404"/>
    <w:rsid w:val="00BF2818"/>
    <w:rsid w:val="00BF3288"/>
    <w:rsid w:val="00BF3DE7"/>
    <w:rsid w:val="00BF5444"/>
    <w:rsid w:val="00BF5ACF"/>
    <w:rsid w:val="00BF6D80"/>
    <w:rsid w:val="00BF7323"/>
    <w:rsid w:val="00C004D9"/>
    <w:rsid w:val="00C01876"/>
    <w:rsid w:val="00C03468"/>
    <w:rsid w:val="00C0427C"/>
    <w:rsid w:val="00C04E2F"/>
    <w:rsid w:val="00C079A8"/>
    <w:rsid w:val="00C10396"/>
    <w:rsid w:val="00C11C3E"/>
    <w:rsid w:val="00C12996"/>
    <w:rsid w:val="00C13B09"/>
    <w:rsid w:val="00C14C49"/>
    <w:rsid w:val="00C1504D"/>
    <w:rsid w:val="00C154D5"/>
    <w:rsid w:val="00C164D5"/>
    <w:rsid w:val="00C16E7D"/>
    <w:rsid w:val="00C2002F"/>
    <w:rsid w:val="00C205E2"/>
    <w:rsid w:val="00C2187A"/>
    <w:rsid w:val="00C21951"/>
    <w:rsid w:val="00C2216F"/>
    <w:rsid w:val="00C227BF"/>
    <w:rsid w:val="00C22DEA"/>
    <w:rsid w:val="00C234C3"/>
    <w:rsid w:val="00C2423D"/>
    <w:rsid w:val="00C24B6D"/>
    <w:rsid w:val="00C24EF0"/>
    <w:rsid w:val="00C252FA"/>
    <w:rsid w:val="00C25701"/>
    <w:rsid w:val="00C306AE"/>
    <w:rsid w:val="00C30FB8"/>
    <w:rsid w:val="00C3479B"/>
    <w:rsid w:val="00C34CF1"/>
    <w:rsid w:val="00C34E15"/>
    <w:rsid w:val="00C34E94"/>
    <w:rsid w:val="00C35D1D"/>
    <w:rsid w:val="00C35ED5"/>
    <w:rsid w:val="00C3735E"/>
    <w:rsid w:val="00C40252"/>
    <w:rsid w:val="00C404C9"/>
    <w:rsid w:val="00C41D6A"/>
    <w:rsid w:val="00C42084"/>
    <w:rsid w:val="00C424C8"/>
    <w:rsid w:val="00C42CAC"/>
    <w:rsid w:val="00C43353"/>
    <w:rsid w:val="00C433D8"/>
    <w:rsid w:val="00C43997"/>
    <w:rsid w:val="00C448B7"/>
    <w:rsid w:val="00C45204"/>
    <w:rsid w:val="00C4570D"/>
    <w:rsid w:val="00C45AB8"/>
    <w:rsid w:val="00C4609D"/>
    <w:rsid w:val="00C505B4"/>
    <w:rsid w:val="00C505BB"/>
    <w:rsid w:val="00C50FFD"/>
    <w:rsid w:val="00C51219"/>
    <w:rsid w:val="00C51CFF"/>
    <w:rsid w:val="00C52D8F"/>
    <w:rsid w:val="00C533B7"/>
    <w:rsid w:val="00C5358C"/>
    <w:rsid w:val="00C53B68"/>
    <w:rsid w:val="00C53D99"/>
    <w:rsid w:val="00C55CFC"/>
    <w:rsid w:val="00C60568"/>
    <w:rsid w:val="00C60721"/>
    <w:rsid w:val="00C609E9"/>
    <w:rsid w:val="00C61F69"/>
    <w:rsid w:val="00C61F81"/>
    <w:rsid w:val="00C635B9"/>
    <w:rsid w:val="00C64D94"/>
    <w:rsid w:val="00C65A0C"/>
    <w:rsid w:val="00C65C39"/>
    <w:rsid w:val="00C67301"/>
    <w:rsid w:val="00C6752A"/>
    <w:rsid w:val="00C70D3C"/>
    <w:rsid w:val="00C710B3"/>
    <w:rsid w:val="00C71E25"/>
    <w:rsid w:val="00C736A0"/>
    <w:rsid w:val="00C7382A"/>
    <w:rsid w:val="00C73BA2"/>
    <w:rsid w:val="00C7553C"/>
    <w:rsid w:val="00C77202"/>
    <w:rsid w:val="00C772A7"/>
    <w:rsid w:val="00C803B5"/>
    <w:rsid w:val="00C80600"/>
    <w:rsid w:val="00C8078A"/>
    <w:rsid w:val="00C80ECC"/>
    <w:rsid w:val="00C81123"/>
    <w:rsid w:val="00C81177"/>
    <w:rsid w:val="00C81C68"/>
    <w:rsid w:val="00C81F66"/>
    <w:rsid w:val="00C82DBB"/>
    <w:rsid w:val="00C82E4D"/>
    <w:rsid w:val="00C83D3E"/>
    <w:rsid w:val="00C84A59"/>
    <w:rsid w:val="00C85501"/>
    <w:rsid w:val="00C8559B"/>
    <w:rsid w:val="00C858D9"/>
    <w:rsid w:val="00C8624E"/>
    <w:rsid w:val="00C87F56"/>
    <w:rsid w:val="00C90519"/>
    <w:rsid w:val="00C91197"/>
    <w:rsid w:val="00C91305"/>
    <w:rsid w:val="00C9136E"/>
    <w:rsid w:val="00C914EC"/>
    <w:rsid w:val="00C93167"/>
    <w:rsid w:val="00C934E1"/>
    <w:rsid w:val="00C93FEF"/>
    <w:rsid w:val="00C94ABE"/>
    <w:rsid w:val="00C95370"/>
    <w:rsid w:val="00C96595"/>
    <w:rsid w:val="00C9691A"/>
    <w:rsid w:val="00C96E40"/>
    <w:rsid w:val="00C971FF"/>
    <w:rsid w:val="00C9746C"/>
    <w:rsid w:val="00C97D95"/>
    <w:rsid w:val="00CA22F0"/>
    <w:rsid w:val="00CA2405"/>
    <w:rsid w:val="00CA2563"/>
    <w:rsid w:val="00CA326E"/>
    <w:rsid w:val="00CA366D"/>
    <w:rsid w:val="00CA42A8"/>
    <w:rsid w:val="00CA43AC"/>
    <w:rsid w:val="00CA464F"/>
    <w:rsid w:val="00CA53CD"/>
    <w:rsid w:val="00CA62BA"/>
    <w:rsid w:val="00CA693F"/>
    <w:rsid w:val="00CA6FD3"/>
    <w:rsid w:val="00CB14E2"/>
    <w:rsid w:val="00CB293A"/>
    <w:rsid w:val="00CB35F2"/>
    <w:rsid w:val="00CB3C4C"/>
    <w:rsid w:val="00CB3EA7"/>
    <w:rsid w:val="00CB3ED5"/>
    <w:rsid w:val="00CB5A8F"/>
    <w:rsid w:val="00CB6400"/>
    <w:rsid w:val="00CB674C"/>
    <w:rsid w:val="00CC267A"/>
    <w:rsid w:val="00CC39E4"/>
    <w:rsid w:val="00CC3FAE"/>
    <w:rsid w:val="00CC4A72"/>
    <w:rsid w:val="00CC5B00"/>
    <w:rsid w:val="00CC5E96"/>
    <w:rsid w:val="00CC6A29"/>
    <w:rsid w:val="00CC7611"/>
    <w:rsid w:val="00CC76A3"/>
    <w:rsid w:val="00CD089A"/>
    <w:rsid w:val="00CD0EF7"/>
    <w:rsid w:val="00CD0F92"/>
    <w:rsid w:val="00CD11B3"/>
    <w:rsid w:val="00CD20DA"/>
    <w:rsid w:val="00CD2125"/>
    <w:rsid w:val="00CD30A6"/>
    <w:rsid w:val="00CD367B"/>
    <w:rsid w:val="00CD388C"/>
    <w:rsid w:val="00CD3BAC"/>
    <w:rsid w:val="00CD4557"/>
    <w:rsid w:val="00CD5733"/>
    <w:rsid w:val="00CD746F"/>
    <w:rsid w:val="00CD7793"/>
    <w:rsid w:val="00CD7C8D"/>
    <w:rsid w:val="00CE021C"/>
    <w:rsid w:val="00CE0497"/>
    <w:rsid w:val="00CE0638"/>
    <w:rsid w:val="00CE0BEA"/>
    <w:rsid w:val="00CE1E40"/>
    <w:rsid w:val="00CE280B"/>
    <w:rsid w:val="00CE2EDD"/>
    <w:rsid w:val="00CE2F95"/>
    <w:rsid w:val="00CE3B6A"/>
    <w:rsid w:val="00CE49AC"/>
    <w:rsid w:val="00CE4A6B"/>
    <w:rsid w:val="00CE79F1"/>
    <w:rsid w:val="00CF0024"/>
    <w:rsid w:val="00CF10F6"/>
    <w:rsid w:val="00CF11D3"/>
    <w:rsid w:val="00CF2E93"/>
    <w:rsid w:val="00CF324C"/>
    <w:rsid w:val="00CF49B5"/>
    <w:rsid w:val="00CF76A0"/>
    <w:rsid w:val="00D00DB7"/>
    <w:rsid w:val="00D016F2"/>
    <w:rsid w:val="00D01C6B"/>
    <w:rsid w:val="00D02517"/>
    <w:rsid w:val="00D028ED"/>
    <w:rsid w:val="00D045B3"/>
    <w:rsid w:val="00D0467F"/>
    <w:rsid w:val="00D0471E"/>
    <w:rsid w:val="00D04F03"/>
    <w:rsid w:val="00D05140"/>
    <w:rsid w:val="00D0599E"/>
    <w:rsid w:val="00D05EDB"/>
    <w:rsid w:val="00D0616D"/>
    <w:rsid w:val="00D06C59"/>
    <w:rsid w:val="00D06DAB"/>
    <w:rsid w:val="00D06EE1"/>
    <w:rsid w:val="00D0708E"/>
    <w:rsid w:val="00D071AB"/>
    <w:rsid w:val="00D0756C"/>
    <w:rsid w:val="00D07FBC"/>
    <w:rsid w:val="00D10176"/>
    <w:rsid w:val="00D10345"/>
    <w:rsid w:val="00D107D3"/>
    <w:rsid w:val="00D1091D"/>
    <w:rsid w:val="00D10C20"/>
    <w:rsid w:val="00D10E93"/>
    <w:rsid w:val="00D11B26"/>
    <w:rsid w:val="00D1433C"/>
    <w:rsid w:val="00D14D33"/>
    <w:rsid w:val="00D15476"/>
    <w:rsid w:val="00D16880"/>
    <w:rsid w:val="00D16F51"/>
    <w:rsid w:val="00D20DF1"/>
    <w:rsid w:val="00D22018"/>
    <w:rsid w:val="00D22D77"/>
    <w:rsid w:val="00D22DBC"/>
    <w:rsid w:val="00D22E38"/>
    <w:rsid w:val="00D23267"/>
    <w:rsid w:val="00D2473F"/>
    <w:rsid w:val="00D24E4F"/>
    <w:rsid w:val="00D25054"/>
    <w:rsid w:val="00D255DA"/>
    <w:rsid w:val="00D256E5"/>
    <w:rsid w:val="00D25AA5"/>
    <w:rsid w:val="00D25D0F"/>
    <w:rsid w:val="00D269B4"/>
    <w:rsid w:val="00D27E11"/>
    <w:rsid w:val="00D3001E"/>
    <w:rsid w:val="00D31671"/>
    <w:rsid w:val="00D322DB"/>
    <w:rsid w:val="00D32E8E"/>
    <w:rsid w:val="00D32FCE"/>
    <w:rsid w:val="00D330AC"/>
    <w:rsid w:val="00D34E21"/>
    <w:rsid w:val="00D352E5"/>
    <w:rsid w:val="00D36B11"/>
    <w:rsid w:val="00D37FD3"/>
    <w:rsid w:val="00D417AF"/>
    <w:rsid w:val="00D41869"/>
    <w:rsid w:val="00D41EB4"/>
    <w:rsid w:val="00D4200F"/>
    <w:rsid w:val="00D42179"/>
    <w:rsid w:val="00D422F3"/>
    <w:rsid w:val="00D4273D"/>
    <w:rsid w:val="00D43356"/>
    <w:rsid w:val="00D43AF7"/>
    <w:rsid w:val="00D43CD0"/>
    <w:rsid w:val="00D440DD"/>
    <w:rsid w:val="00D46582"/>
    <w:rsid w:val="00D50A78"/>
    <w:rsid w:val="00D50C02"/>
    <w:rsid w:val="00D51743"/>
    <w:rsid w:val="00D51CA2"/>
    <w:rsid w:val="00D525ED"/>
    <w:rsid w:val="00D52A78"/>
    <w:rsid w:val="00D52E39"/>
    <w:rsid w:val="00D537C0"/>
    <w:rsid w:val="00D538F5"/>
    <w:rsid w:val="00D547F2"/>
    <w:rsid w:val="00D555AB"/>
    <w:rsid w:val="00D556A7"/>
    <w:rsid w:val="00D56492"/>
    <w:rsid w:val="00D56940"/>
    <w:rsid w:val="00D60E7F"/>
    <w:rsid w:val="00D613FF"/>
    <w:rsid w:val="00D6181C"/>
    <w:rsid w:val="00D61C0D"/>
    <w:rsid w:val="00D6334F"/>
    <w:rsid w:val="00D635BD"/>
    <w:rsid w:val="00D6396F"/>
    <w:rsid w:val="00D64CD4"/>
    <w:rsid w:val="00D64D98"/>
    <w:rsid w:val="00D65AA9"/>
    <w:rsid w:val="00D65D1E"/>
    <w:rsid w:val="00D66E90"/>
    <w:rsid w:val="00D66FF7"/>
    <w:rsid w:val="00D67A5F"/>
    <w:rsid w:val="00D701DD"/>
    <w:rsid w:val="00D70398"/>
    <w:rsid w:val="00D73444"/>
    <w:rsid w:val="00D73A8B"/>
    <w:rsid w:val="00D73D4F"/>
    <w:rsid w:val="00D74917"/>
    <w:rsid w:val="00D750E2"/>
    <w:rsid w:val="00D752C4"/>
    <w:rsid w:val="00D75FD9"/>
    <w:rsid w:val="00D76022"/>
    <w:rsid w:val="00D775A8"/>
    <w:rsid w:val="00D77836"/>
    <w:rsid w:val="00D77996"/>
    <w:rsid w:val="00D77A1C"/>
    <w:rsid w:val="00D77A2E"/>
    <w:rsid w:val="00D77C15"/>
    <w:rsid w:val="00D80B51"/>
    <w:rsid w:val="00D80CA6"/>
    <w:rsid w:val="00D81B9D"/>
    <w:rsid w:val="00D81E9E"/>
    <w:rsid w:val="00D8217F"/>
    <w:rsid w:val="00D835C2"/>
    <w:rsid w:val="00D83EA8"/>
    <w:rsid w:val="00D84276"/>
    <w:rsid w:val="00D84BEF"/>
    <w:rsid w:val="00D856C9"/>
    <w:rsid w:val="00D86681"/>
    <w:rsid w:val="00D86846"/>
    <w:rsid w:val="00D91130"/>
    <w:rsid w:val="00D914DB"/>
    <w:rsid w:val="00D91669"/>
    <w:rsid w:val="00D9396C"/>
    <w:rsid w:val="00D955DA"/>
    <w:rsid w:val="00D96F3B"/>
    <w:rsid w:val="00D97A5D"/>
    <w:rsid w:val="00DA000F"/>
    <w:rsid w:val="00DA2B3A"/>
    <w:rsid w:val="00DA3AB4"/>
    <w:rsid w:val="00DA4AB9"/>
    <w:rsid w:val="00DA5456"/>
    <w:rsid w:val="00DA5F8E"/>
    <w:rsid w:val="00DA6F90"/>
    <w:rsid w:val="00DA7167"/>
    <w:rsid w:val="00DB0D80"/>
    <w:rsid w:val="00DB18A9"/>
    <w:rsid w:val="00DB2FEA"/>
    <w:rsid w:val="00DB373E"/>
    <w:rsid w:val="00DB40BE"/>
    <w:rsid w:val="00DB46AA"/>
    <w:rsid w:val="00DB47D6"/>
    <w:rsid w:val="00DB4E76"/>
    <w:rsid w:val="00DB533D"/>
    <w:rsid w:val="00DB5353"/>
    <w:rsid w:val="00DB5AD2"/>
    <w:rsid w:val="00DB60B5"/>
    <w:rsid w:val="00DB62E6"/>
    <w:rsid w:val="00DB7DFA"/>
    <w:rsid w:val="00DC0194"/>
    <w:rsid w:val="00DC09B2"/>
    <w:rsid w:val="00DC18FE"/>
    <w:rsid w:val="00DC3157"/>
    <w:rsid w:val="00DC4552"/>
    <w:rsid w:val="00DC45DA"/>
    <w:rsid w:val="00DC50A8"/>
    <w:rsid w:val="00DC6517"/>
    <w:rsid w:val="00DC659D"/>
    <w:rsid w:val="00DC764C"/>
    <w:rsid w:val="00DD16BD"/>
    <w:rsid w:val="00DD1A2F"/>
    <w:rsid w:val="00DD1D67"/>
    <w:rsid w:val="00DD2528"/>
    <w:rsid w:val="00DD2758"/>
    <w:rsid w:val="00DD2C01"/>
    <w:rsid w:val="00DD4180"/>
    <w:rsid w:val="00DD465F"/>
    <w:rsid w:val="00DD4B0A"/>
    <w:rsid w:val="00DD5C6D"/>
    <w:rsid w:val="00DD6422"/>
    <w:rsid w:val="00DE01E1"/>
    <w:rsid w:val="00DE042E"/>
    <w:rsid w:val="00DE057C"/>
    <w:rsid w:val="00DE0CFE"/>
    <w:rsid w:val="00DE194B"/>
    <w:rsid w:val="00DE2887"/>
    <w:rsid w:val="00DE3002"/>
    <w:rsid w:val="00DE3618"/>
    <w:rsid w:val="00DE371B"/>
    <w:rsid w:val="00DE3E61"/>
    <w:rsid w:val="00DE575A"/>
    <w:rsid w:val="00DE5910"/>
    <w:rsid w:val="00DE5F32"/>
    <w:rsid w:val="00DF0B7D"/>
    <w:rsid w:val="00DF1FDB"/>
    <w:rsid w:val="00DF347B"/>
    <w:rsid w:val="00DF34D3"/>
    <w:rsid w:val="00DF4915"/>
    <w:rsid w:val="00DF5430"/>
    <w:rsid w:val="00DF76C0"/>
    <w:rsid w:val="00E00853"/>
    <w:rsid w:val="00E014FB"/>
    <w:rsid w:val="00E01AB4"/>
    <w:rsid w:val="00E02CCD"/>
    <w:rsid w:val="00E02E53"/>
    <w:rsid w:val="00E039D8"/>
    <w:rsid w:val="00E0599A"/>
    <w:rsid w:val="00E0655E"/>
    <w:rsid w:val="00E079BC"/>
    <w:rsid w:val="00E10129"/>
    <w:rsid w:val="00E1092E"/>
    <w:rsid w:val="00E14274"/>
    <w:rsid w:val="00E146E5"/>
    <w:rsid w:val="00E14B41"/>
    <w:rsid w:val="00E14C55"/>
    <w:rsid w:val="00E15C52"/>
    <w:rsid w:val="00E16163"/>
    <w:rsid w:val="00E17604"/>
    <w:rsid w:val="00E20393"/>
    <w:rsid w:val="00E220EB"/>
    <w:rsid w:val="00E225E3"/>
    <w:rsid w:val="00E226B4"/>
    <w:rsid w:val="00E22CEC"/>
    <w:rsid w:val="00E231A0"/>
    <w:rsid w:val="00E23256"/>
    <w:rsid w:val="00E24C04"/>
    <w:rsid w:val="00E257EE"/>
    <w:rsid w:val="00E25D9B"/>
    <w:rsid w:val="00E2659B"/>
    <w:rsid w:val="00E26A70"/>
    <w:rsid w:val="00E26B51"/>
    <w:rsid w:val="00E27A87"/>
    <w:rsid w:val="00E33360"/>
    <w:rsid w:val="00E336EF"/>
    <w:rsid w:val="00E33A8D"/>
    <w:rsid w:val="00E34CDD"/>
    <w:rsid w:val="00E34EFF"/>
    <w:rsid w:val="00E4003B"/>
    <w:rsid w:val="00E40B4D"/>
    <w:rsid w:val="00E41FD3"/>
    <w:rsid w:val="00E42099"/>
    <w:rsid w:val="00E42559"/>
    <w:rsid w:val="00E42A50"/>
    <w:rsid w:val="00E4331A"/>
    <w:rsid w:val="00E43C54"/>
    <w:rsid w:val="00E44767"/>
    <w:rsid w:val="00E4634D"/>
    <w:rsid w:val="00E46E92"/>
    <w:rsid w:val="00E470ED"/>
    <w:rsid w:val="00E50374"/>
    <w:rsid w:val="00E51174"/>
    <w:rsid w:val="00E514B6"/>
    <w:rsid w:val="00E51553"/>
    <w:rsid w:val="00E51852"/>
    <w:rsid w:val="00E524C8"/>
    <w:rsid w:val="00E52CE7"/>
    <w:rsid w:val="00E536D5"/>
    <w:rsid w:val="00E53B5E"/>
    <w:rsid w:val="00E54C03"/>
    <w:rsid w:val="00E5685B"/>
    <w:rsid w:val="00E574DE"/>
    <w:rsid w:val="00E57697"/>
    <w:rsid w:val="00E57FCB"/>
    <w:rsid w:val="00E6069C"/>
    <w:rsid w:val="00E6072A"/>
    <w:rsid w:val="00E6171D"/>
    <w:rsid w:val="00E6245F"/>
    <w:rsid w:val="00E62683"/>
    <w:rsid w:val="00E6286D"/>
    <w:rsid w:val="00E64111"/>
    <w:rsid w:val="00E64A50"/>
    <w:rsid w:val="00E64C5B"/>
    <w:rsid w:val="00E668F9"/>
    <w:rsid w:val="00E66C81"/>
    <w:rsid w:val="00E670D8"/>
    <w:rsid w:val="00E6768D"/>
    <w:rsid w:val="00E67711"/>
    <w:rsid w:val="00E6793D"/>
    <w:rsid w:val="00E67D7F"/>
    <w:rsid w:val="00E67F94"/>
    <w:rsid w:val="00E7362D"/>
    <w:rsid w:val="00E73F92"/>
    <w:rsid w:val="00E759A1"/>
    <w:rsid w:val="00E75FE7"/>
    <w:rsid w:val="00E77D2B"/>
    <w:rsid w:val="00E80051"/>
    <w:rsid w:val="00E80E28"/>
    <w:rsid w:val="00E811CF"/>
    <w:rsid w:val="00E816A2"/>
    <w:rsid w:val="00E817DA"/>
    <w:rsid w:val="00E81BC0"/>
    <w:rsid w:val="00E82FC2"/>
    <w:rsid w:val="00E8397D"/>
    <w:rsid w:val="00E83DA0"/>
    <w:rsid w:val="00E83ECA"/>
    <w:rsid w:val="00E8410A"/>
    <w:rsid w:val="00E854EC"/>
    <w:rsid w:val="00E86251"/>
    <w:rsid w:val="00E874EC"/>
    <w:rsid w:val="00E90858"/>
    <w:rsid w:val="00E90983"/>
    <w:rsid w:val="00E915FC"/>
    <w:rsid w:val="00E9406F"/>
    <w:rsid w:val="00E95D7E"/>
    <w:rsid w:val="00E97138"/>
    <w:rsid w:val="00E9764B"/>
    <w:rsid w:val="00EA028E"/>
    <w:rsid w:val="00EA047C"/>
    <w:rsid w:val="00EA12C2"/>
    <w:rsid w:val="00EA15B8"/>
    <w:rsid w:val="00EA2E3B"/>
    <w:rsid w:val="00EA31AA"/>
    <w:rsid w:val="00EA4326"/>
    <w:rsid w:val="00EA44FD"/>
    <w:rsid w:val="00EA44FE"/>
    <w:rsid w:val="00EA4F59"/>
    <w:rsid w:val="00EA5AD6"/>
    <w:rsid w:val="00EA67BB"/>
    <w:rsid w:val="00EA703B"/>
    <w:rsid w:val="00EA7DF4"/>
    <w:rsid w:val="00EB01EA"/>
    <w:rsid w:val="00EB20A4"/>
    <w:rsid w:val="00EB2281"/>
    <w:rsid w:val="00EB239F"/>
    <w:rsid w:val="00EB278A"/>
    <w:rsid w:val="00EB336B"/>
    <w:rsid w:val="00EB3404"/>
    <w:rsid w:val="00EB3CB9"/>
    <w:rsid w:val="00EB4551"/>
    <w:rsid w:val="00EB5AC7"/>
    <w:rsid w:val="00EB628B"/>
    <w:rsid w:val="00EB6B66"/>
    <w:rsid w:val="00EB72A3"/>
    <w:rsid w:val="00EB7DFE"/>
    <w:rsid w:val="00EB7EB0"/>
    <w:rsid w:val="00EC0347"/>
    <w:rsid w:val="00EC3730"/>
    <w:rsid w:val="00EC4621"/>
    <w:rsid w:val="00EC49C5"/>
    <w:rsid w:val="00EC5297"/>
    <w:rsid w:val="00EC6C10"/>
    <w:rsid w:val="00EC6E57"/>
    <w:rsid w:val="00EC729E"/>
    <w:rsid w:val="00ED0469"/>
    <w:rsid w:val="00ED093F"/>
    <w:rsid w:val="00ED094C"/>
    <w:rsid w:val="00ED0EB5"/>
    <w:rsid w:val="00ED13AD"/>
    <w:rsid w:val="00ED1B5A"/>
    <w:rsid w:val="00ED1FE7"/>
    <w:rsid w:val="00ED3786"/>
    <w:rsid w:val="00ED471C"/>
    <w:rsid w:val="00ED6260"/>
    <w:rsid w:val="00ED720C"/>
    <w:rsid w:val="00EE04B7"/>
    <w:rsid w:val="00EE080F"/>
    <w:rsid w:val="00EE22D6"/>
    <w:rsid w:val="00EE2E21"/>
    <w:rsid w:val="00EE52B2"/>
    <w:rsid w:val="00EE5AFA"/>
    <w:rsid w:val="00EE70B2"/>
    <w:rsid w:val="00EE73E2"/>
    <w:rsid w:val="00EE750A"/>
    <w:rsid w:val="00EF021D"/>
    <w:rsid w:val="00EF109A"/>
    <w:rsid w:val="00EF171E"/>
    <w:rsid w:val="00EF1AA2"/>
    <w:rsid w:val="00EF2986"/>
    <w:rsid w:val="00EF3466"/>
    <w:rsid w:val="00EF3CEF"/>
    <w:rsid w:val="00EF54E1"/>
    <w:rsid w:val="00EF5E1E"/>
    <w:rsid w:val="00EF5E43"/>
    <w:rsid w:val="00EF766B"/>
    <w:rsid w:val="00F007C1"/>
    <w:rsid w:val="00F00CEF"/>
    <w:rsid w:val="00F0104A"/>
    <w:rsid w:val="00F02551"/>
    <w:rsid w:val="00F02A45"/>
    <w:rsid w:val="00F03BE7"/>
    <w:rsid w:val="00F03C03"/>
    <w:rsid w:val="00F0620F"/>
    <w:rsid w:val="00F06475"/>
    <w:rsid w:val="00F06804"/>
    <w:rsid w:val="00F068D5"/>
    <w:rsid w:val="00F06F09"/>
    <w:rsid w:val="00F074AF"/>
    <w:rsid w:val="00F07945"/>
    <w:rsid w:val="00F11202"/>
    <w:rsid w:val="00F11C2B"/>
    <w:rsid w:val="00F1225D"/>
    <w:rsid w:val="00F1242B"/>
    <w:rsid w:val="00F1306C"/>
    <w:rsid w:val="00F13315"/>
    <w:rsid w:val="00F135E9"/>
    <w:rsid w:val="00F15659"/>
    <w:rsid w:val="00F15ED2"/>
    <w:rsid w:val="00F15FFF"/>
    <w:rsid w:val="00F161A0"/>
    <w:rsid w:val="00F1671F"/>
    <w:rsid w:val="00F16A8C"/>
    <w:rsid w:val="00F177F2"/>
    <w:rsid w:val="00F17A55"/>
    <w:rsid w:val="00F20A80"/>
    <w:rsid w:val="00F20E8F"/>
    <w:rsid w:val="00F21E8F"/>
    <w:rsid w:val="00F21F21"/>
    <w:rsid w:val="00F26690"/>
    <w:rsid w:val="00F26BB9"/>
    <w:rsid w:val="00F270BA"/>
    <w:rsid w:val="00F3034E"/>
    <w:rsid w:val="00F321BE"/>
    <w:rsid w:val="00F32D68"/>
    <w:rsid w:val="00F3334D"/>
    <w:rsid w:val="00F35194"/>
    <w:rsid w:val="00F35D3E"/>
    <w:rsid w:val="00F365A4"/>
    <w:rsid w:val="00F4079A"/>
    <w:rsid w:val="00F409DF"/>
    <w:rsid w:val="00F40DB7"/>
    <w:rsid w:val="00F417C6"/>
    <w:rsid w:val="00F41A34"/>
    <w:rsid w:val="00F4205D"/>
    <w:rsid w:val="00F43313"/>
    <w:rsid w:val="00F43B9B"/>
    <w:rsid w:val="00F43F3C"/>
    <w:rsid w:val="00F440F9"/>
    <w:rsid w:val="00F44128"/>
    <w:rsid w:val="00F443A2"/>
    <w:rsid w:val="00F45871"/>
    <w:rsid w:val="00F50337"/>
    <w:rsid w:val="00F50E67"/>
    <w:rsid w:val="00F51DEB"/>
    <w:rsid w:val="00F52E2A"/>
    <w:rsid w:val="00F52EF4"/>
    <w:rsid w:val="00F53FD0"/>
    <w:rsid w:val="00F542FA"/>
    <w:rsid w:val="00F544D0"/>
    <w:rsid w:val="00F547E9"/>
    <w:rsid w:val="00F54A77"/>
    <w:rsid w:val="00F55013"/>
    <w:rsid w:val="00F56024"/>
    <w:rsid w:val="00F56BA9"/>
    <w:rsid w:val="00F56F24"/>
    <w:rsid w:val="00F57F93"/>
    <w:rsid w:val="00F60AC0"/>
    <w:rsid w:val="00F61764"/>
    <w:rsid w:val="00F61DD9"/>
    <w:rsid w:val="00F63626"/>
    <w:rsid w:val="00F648AB"/>
    <w:rsid w:val="00F649E8"/>
    <w:rsid w:val="00F65007"/>
    <w:rsid w:val="00F65533"/>
    <w:rsid w:val="00F6765A"/>
    <w:rsid w:val="00F67923"/>
    <w:rsid w:val="00F71204"/>
    <w:rsid w:val="00F71615"/>
    <w:rsid w:val="00F72ED0"/>
    <w:rsid w:val="00F74E9B"/>
    <w:rsid w:val="00F7505E"/>
    <w:rsid w:val="00F75B99"/>
    <w:rsid w:val="00F75C1D"/>
    <w:rsid w:val="00F75DF0"/>
    <w:rsid w:val="00F769CD"/>
    <w:rsid w:val="00F776C4"/>
    <w:rsid w:val="00F804EF"/>
    <w:rsid w:val="00F8132D"/>
    <w:rsid w:val="00F81AEB"/>
    <w:rsid w:val="00F83880"/>
    <w:rsid w:val="00F83CE8"/>
    <w:rsid w:val="00F84033"/>
    <w:rsid w:val="00F8408F"/>
    <w:rsid w:val="00F843A5"/>
    <w:rsid w:val="00F84592"/>
    <w:rsid w:val="00F845BF"/>
    <w:rsid w:val="00F84969"/>
    <w:rsid w:val="00F8656A"/>
    <w:rsid w:val="00F8690A"/>
    <w:rsid w:val="00F86E13"/>
    <w:rsid w:val="00F91735"/>
    <w:rsid w:val="00F917A3"/>
    <w:rsid w:val="00F91B97"/>
    <w:rsid w:val="00F9234D"/>
    <w:rsid w:val="00F928FB"/>
    <w:rsid w:val="00F92C6F"/>
    <w:rsid w:val="00F92E02"/>
    <w:rsid w:val="00F92E7B"/>
    <w:rsid w:val="00F93D5C"/>
    <w:rsid w:val="00F93DF7"/>
    <w:rsid w:val="00F95953"/>
    <w:rsid w:val="00F95B85"/>
    <w:rsid w:val="00F95CC3"/>
    <w:rsid w:val="00F967C4"/>
    <w:rsid w:val="00F97127"/>
    <w:rsid w:val="00FA03B8"/>
    <w:rsid w:val="00FA0470"/>
    <w:rsid w:val="00FA32C1"/>
    <w:rsid w:val="00FA4634"/>
    <w:rsid w:val="00FA4A5F"/>
    <w:rsid w:val="00FA5056"/>
    <w:rsid w:val="00FA5C47"/>
    <w:rsid w:val="00FA611E"/>
    <w:rsid w:val="00FA71FA"/>
    <w:rsid w:val="00FA74FD"/>
    <w:rsid w:val="00FA7A9E"/>
    <w:rsid w:val="00FB2462"/>
    <w:rsid w:val="00FB37F6"/>
    <w:rsid w:val="00FB5D92"/>
    <w:rsid w:val="00FB5E58"/>
    <w:rsid w:val="00FB60A1"/>
    <w:rsid w:val="00FB60F1"/>
    <w:rsid w:val="00FB7016"/>
    <w:rsid w:val="00FB7380"/>
    <w:rsid w:val="00FB7A69"/>
    <w:rsid w:val="00FB7BA8"/>
    <w:rsid w:val="00FC1EE1"/>
    <w:rsid w:val="00FC245A"/>
    <w:rsid w:val="00FC2522"/>
    <w:rsid w:val="00FC26F9"/>
    <w:rsid w:val="00FC290C"/>
    <w:rsid w:val="00FC4ECF"/>
    <w:rsid w:val="00FC53CE"/>
    <w:rsid w:val="00FC6E5B"/>
    <w:rsid w:val="00FC7555"/>
    <w:rsid w:val="00FD0131"/>
    <w:rsid w:val="00FD0B7B"/>
    <w:rsid w:val="00FD0CA5"/>
    <w:rsid w:val="00FD0E93"/>
    <w:rsid w:val="00FD12F7"/>
    <w:rsid w:val="00FD2A72"/>
    <w:rsid w:val="00FD398B"/>
    <w:rsid w:val="00FD3A51"/>
    <w:rsid w:val="00FD3AA1"/>
    <w:rsid w:val="00FD3AB8"/>
    <w:rsid w:val="00FD44B9"/>
    <w:rsid w:val="00FD5359"/>
    <w:rsid w:val="00FD5640"/>
    <w:rsid w:val="00FD651E"/>
    <w:rsid w:val="00FE029A"/>
    <w:rsid w:val="00FE06DA"/>
    <w:rsid w:val="00FE0D23"/>
    <w:rsid w:val="00FE18CA"/>
    <w:rsid w:val="00FE2A3B"/>
    <w:rsid w:val="00FE3FDA"/>
    <w:rsid w:val="00FE432F"/>
    <w:rsid w:val="00FE4859"/>
    <w:rsid w:val="00FE4C94"/>
    <w:rsid w:val="00FE7416"/>
    <w:rsid w:val="00FE77CC"/>
    <w:rsid w:val="00FF15E1"/>
    <w:rsid w:val="00FF23DF"/>
    <w:rsid w:val="00FF439A"/>
    <w:rsid w:val="00FF44C7"/>
    <w:rsid w:val="00FF6969"/>
    <w:rsid w:val="00FF71E9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951]"/>
    </o:shapedefaults>
    <o:shapelayout v:ext="edit">
      <o:idmap v:ext="edit" data="1"/>
      <o:rules v:ext="edit">
        <o:r id="V:Rule1" type="callout" idref="#_x0000_s1128"/>
        <o:r id="V:Rule2" type="callout" idref="#_x0000_s1295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C10"/>
  </w:style>
  <w:style w:type="paragraph" w:styleId="a5">
    <w:name w:val="footer"/>
    <w:basedOn w:val="a"/>
    <w:link w:val="a6"/>
    <w:uiPriority w:val="99"/>
    <w:semiHidden/>
    <w:unhideWhenUsed/>
    <w:rsid w:val="00763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3C10"/>
  </w:style>
  <w:style w:type="paragraph" w:styleId="a7">
    <w:name w:val="No Spacing"/>
    <w:uiPriority w:val="1"/>
    <w:qFormat/>
    <w:rsid w:val="00763C1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3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C10"/>
    <w:rPr>
      <w:rFonts w:ascii="Tahoma" w:hAnsi="Tahoma" w:cs="Tahoma"/>
      <w:sz w:val="16"/>
      <w:szCs w:val="16"/>
    </w:rPr>
  </w:style>
  <w:style w:type="table" w:customStyle="1" w:styleId="-11">
    <w:name w:val="Светлый список - Акцент 11"/>
    <w:basedOn w:val="a1"/>
    <w:uiPriority w:val="61"/>
    <w:rsid w:val="00131E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a">
    <w:name w:val="Table Grid"/>
    <w:basedOn w:val="a1"/>
    <w:uiPriority w:val="59"/>
    <w:rsid w:val="00DA7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A729A"/>
    <w:pPr>
      <w:ind w:left="720"/>
      <w:contextualSpacing/>
    </w:pPr>
  </w:style>
  <w:style w:type="table" w:customStyle="1" w:styleId="1">
    <w:name w:val="Светлая заливка1"/>
    <w:basedOn w:val="a1"/>
    <w:uiPriority w:val="60"/>
    <w:rsid w:val="006779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List 2 Accent 4"/>
    <w:basedOn w:val="a1"/>
    <w:uiPriority w:val="66"/>
    <w:rsid w:val="006779E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2573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1"/>
    <w:uiPriority w:val="64"/>
    <w:rsid w:val="002573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0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9014850991727381E-2"/>
                  <c:y val="-0.21369437731174692"/>
                </c:manualLayout>
              </c:layout>
              <c:showPercent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40,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Percent val="1"/>
            </c:dLbl>
            <c:numFmt formatCode="0.0%" sourceLinked="0"/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5879.1</c:v>
                </c:pt>
                <c:pt idx="1">
                  <c:v>682.9</c:v>
                </c:pt>
                <c:pt idx="2">
                  <c:v>4535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0.15747499916940877"/>
          <c:y val="0.72729918661158022"/>
          <c:w val="0.60741287085949702"/>
          <c:h val="0.24629817312440047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2.9540114132259151E-2"/>
          <c:y val="0"/>
          <c:w val="0.97045988586774057"/>
          <c:h val="0.8343151394652822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Ряд 1</c:v>
                </c:pt>
              </c:strCache>
            </c:strRef>
          </c:tx>
          <c:spPr>
            <a:gradFill>
              <a:gsLst>
                <a:gs pos="0">
                  <a:srgbClr val="5E9EFF"/>
                </a:gs>
                <a:gs pos="39999">
                  <a:srgbClr val="85C2FF"/>
                </a:gs>
                <a:gs pos="70000">
                  <a:srgbClr val="C4D6EB"/>
                </a:gs>
                <a:gs pos="100000">
                  <a:srgbClr val="FFEBFA"/>
                </a:gs>
              </a:gsLst>
              <a:path path="circle">
                <a:fillToRect l="50000" t="50000" r="50000" b="50000"/>
              </a:path>
            </a:gradFill>
          </c:spPr>
          <c:dLbls>
            <c:dLbl>
              <c:idx val="0"/>
              <c:layout>
                <c:manualLayout>
                  <c:x val="-1.3427324605572468E-2"/>
                  <c:y val="0.32331329325317726"/>
                </c:manualLayout>
              </c:layout>
              <c:showVal val="1"/>
            </c:dLbl>
            <c:dLbl>
              <c:idx val="1"/>
              <c:layout>
                <c:manualLayout>
                  <c:x val="-2.4169184290029979E-2"/>
                  <c:y val="0.32064128256513025"/>
                </c:manualLayout>
              </c:layout>
              <c:showVal val="1"/>
            </c:dLbl>
            <c:dLbl>
              <c:idx val="2"/>
              <c:layout>
                <c:manualLayout>
                  <c:x val="-3.0882846592816645E-2"/>
                  <c:y val="0.28590514362057451"/>
                </c:manualLayout>
              </c:layout>
              <c:showVal val="1"/>
            </c:dLbl>
            <c:dLbl>
              <c:idx val="3"/>
              <c:layout>
                <c:manualLayout>
                  <c:x val="-2.1483719368915844E-2"/>
                  <c:y val="5.3440213760855046E-2"/>
                </c:manualLayout>
              </c:layout>
              <c:showVal val="1"/>
            </c:dLbl>
            <c:dLbl>
              <c:idx val="4"/>
              <c:layout>
                <c:manualLayout>
                  <c:x val="8.0563947633434246E-3"/>
                  <c:y val="5.6112014054355695E-2"/>
                </c:manualLayout>
              </c:layout>
              <c:showVal val="1"/>
            </c:dLbl>
            <c:dLbl>
              <c:idx val="5"/>
              <c:layout>
                <c:manualLayout>
                  <c:x val="-6.7136623027862011E-3"/>
                  <c:y val="6.1456035430440932E-2"/>
                </c:manualLayout>
              </c:layout>
              <c:showVal val="1"/>
            </c:dLbl>
            <c:dLbl>
              <c:idx val="6"/>
              <c:layout>
                <c:manualLayout>
                  <c:x val="2.4169184290029979E-2"/>
                  <c:y val="0.21643286573146453"/>
                </c:manualLayout>
              </c:layout>
              <c:showVal val="1"/>
            </c:dLbl>
            <c:txPr>
              <a:bodyPr/>
              <a:lstStyle/>
              <a:p>
                <a:pPr>
                  <a:defRPr sz="1600" b="1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numRef>
              <c:f>Лист1!$A$3:$A$9</c:f>
              <c:numCache>
                <c:formatCode>General</c:formatCode>
                <c:ptCount val="7"/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</c:numCache>
            </c:numRef>
          </c:cat>
          <c:val>
            <c:numRef>
              <c:f>Лист1!$B$3:$B$9</c:f>
              <c:numCache>
                <c:formatCode>General</c:formatCode>
                <c:ptCount val="7"/>
                <c:pt idx="2">
                  <c:v>9792.2999999999865</c:v>
                </c:pt>
                <c:pt idx="3">
                  <c:v>11619</c:v>
                </c:pt>
                <c:pt idx="4">
                  <c:v>13281.1</c:v>
                </c:pt>
                <c:pt idx="5">
                  <c:v>9529.2000000000007</c:v>
                </c:pt>
                <c:pt idx="6">
                  <c:v>11097</c:v>
                </c:pt>
              </c:numCache>
            </c:numRef>
          </c:val>
        </c:ser>
        <c:shape val="box"/>
        <c:axId val="66523136"/>
        <c:axId val="73271552"/>
        <c:axId val="0"/>
      </c:bar3DChart>
      <c:catAx>
        <c:axId val="66523136"/>
        <c:scaling>
          <c:orientation val="minMax"/>
        </c:scaling>
        <c:axPos val="b"/>
        <c:numFmt formatCode="General" sourceLinked="1"/>
        <c:tickLblPos val="nextTo"/>
        <c:spPr>
          <a:noFill/>
          <a:effectLst>
            <a:innerShdw blurRad="63500" dist="50800" dir="13500000">
              <a:prstClr val="black">
                <a:alpha val="50000"/>
              </a:prstClr>
            </a:innerShdw>
          </a:effectLst>
        </c:spPr>
        <c:txPr>
          <a:bodyPr/>
          <a:lstStyle/>
          <a:p>
            <a:pPr>
              <a:defRPr sz="2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271552"/>
        <c:crosses val="autoZero"/>
        <c:auto val="1"/>
        <c:lblAlgn val="ctr"/>
        <c:lblOffset val="100"/>
      </c:catAx>
      <c:valAx>
        <c:axId val="73271552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66523136"/>
        <c:crosses val="autoZero"/>
        <c:crossBetween val="between"/>
      </c:valAx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1.350119142976698E-5"/>
          <c:y val="1.6844426238627742E-2"/>
          <c:w val="0.8373358949727826"/>
          <c:h val="0.9406207827260458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flip="none" rotWithShape="1">
              <a:gsLst>
                <a:gs pos="0">
                  <a:srgbClr val="1F497D">
                    <a:lumMod val="75000"/>
                  </a:srgbClr>
                </a:gs>
                <a:gs pos="39999">
                  <a:srgbClr val="1F497D">
                    <a:lumMod val="60000"/>
                    <a:lumOff val="40000"/>
                  </a:srgbClr>
                </a:gs>
                <a:gs pos="70000">
                  <a:srgbClr val="1F497D">
                    <a:lumMod val="40000"/>
                    <a:lumOff val="60000"/>
                  </a:srgbClr>
                </a:gs>
                <a:gs pos="100000">
                  <a:schemeClr val="tx2">
                    <a:lumMod val="20000"/>
                    <a:lumOff val="80000"/>
                  </a:schemeClr>
                </a:gs>
              </a:gsLst>
              <a:lin ang="2700000" scaled="1"/>
              <a:tileRect/>
            </a:gradFill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165100" prst="coolSlant"/>
              <a:bevelB w="114300" prst="artDeco"/>
            </a:sp3d>
          </c:spPr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НДФЛ</c:v>
                </c:pt>
                <c:pt idx="1">
                  <c:v>Налог на совокупный доход</c:v>
                </c:pt>
                <c:pt idx="2">
                  <c:v>Налоги на имущество</c:v>
                </c:pt>
                <c:pt idx="3">
                  <c:v>Доходы от использования имущества,находящегося в государственной и муниципальной собственности</c:v>
                </c:pt>
                <c:pt idx="4">
                  <c:v>Доходы от продажи материальных и не материальных активов</c:v>
                </c:pt>
                <c:pt idx="5">
                  <c:v>Гос.пошлина</c:v>
                </c:pt>
                <c:pt idx="6">
                  <c:v>Штрафы, санкции, возмещение ущерба</c:v>
                </c:pt>
                <c:pt idx="7">
                  <c:v>Иные доходы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1300.5999999999999</c:v>
                </c:pt>
                <c:pt idx="1">
                  <c:v>305.8</c:v>
                </c:pt>
                <c:pt idx="2">
                  <c:v>4249.5</c:v>
                </c:pt>
                <c:pt idx="3">
                  <c:v>631.79999999999995</c:v>
                </c:pt>
                <c:pt idx="4">
                  <c:v>21.4</c:v>
                </c:pt>
                <c:pt idx="5">
                  <c:v>23.2</c:v>
                </c:pt>
                <c:pt idx="6">
                  <c:v>29.7</c:v>
                </c:pt>
              </c:numCache>
            </c:numRef>
          </c:val>
        </c:ser>
        <c:axId val="91077248"/>
        <c:axId val="91171840"/>
      </c:barChart>
      <c:catAx>
        <c:axId val="91077248"/>
        <c:scaling>
          <c:orientation val="minMax"/>
        </c:scaling>
        <c:delete val="1"/>
        <c:axPos val="l"/>
        <c:numFmt formatCode="General" sourceLinked="0"/>
        <c:tickLblPos val="none"/>
        <c:crossAx val="91171840"/>
        <c:crosses val="autoZero"/>
        <c:auto val="1"/>
        <c:lblAlgn val="ctr"/>
        <c:lblOffset val="100"/>
      </c:catAx>
      <c:valAx>
        <c:axId val="91171840"/>
        <c:scaling>
          <c:orientation val="minMax"/>
        </c:scaling>
        <c:delete val="1"/>
        <c:axPos val="b"/>
        <c:numFmt formatCode="General" sourceLinked="1"/>
        <c:tickLblPos val="none"/>
        <c:crossAx val="91077248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rotY val="180"/>
      <c:perspective val="30"/>
    </c:view3D>
    <c:plotArea>
      <c:layout>
        <c:manualLayout>
          <c:layoutTarget val="inner"/>
          <c:xMode val="edge"/>
          <c:yMode val="edge"/>
          <c:x val="3.1746031746031744E-2"/>
          <c:y val="8.2847896440129465E-2"/>
          <c:w val="0.68121693121692639"/>
          <c:h val="0.666019417475736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1.3227513227513231E-3"/>
                  <c:y val="9.7538824282824184E-3"/>
                </c:manualLayout>
              </c:layout>
              <c:dLblPos val="bestFit"/>
              <c:showCatName val="1"/>
            </c:dLbl>
            <c:dLbl>
              <c:idx val="1"/>
              <c:layout>
                <c:manualLayout>
                  <c:x val="8.2304191142773847E-2"/>
                  <c:y val="0.11086478330689256"/>
                </c:manualLayout>
              </c:layout>
              <c:dLblPos val="bestFit"/>
              <c:showCatName val="1"/>
            </c:dLbl>
            <c:dLbl>
              <c:idx val="2"/>
              <c:layout>
                <c:manualLayout>
                  <c:x val="2.240980294129901E-2"/>
                  <c:y val="1.3752892718354753E-2"/>
                </c:manualLayout>
              </c:layout>
              <c:dLblPos val="bestFit"/>
              <c:showCatName val="1"/>
            </c:dLbl>
            <c:dLbl>
              <c:idx val="3"/>
              <c:layout>
                <c:manualLayout>
                  <c:x val="7.0793234179060806E-4"/>
                  <c:y val="-3.0712057480800116E-3"/>
                </c:manualLayout>
              </c:layout>
              <c:dLblPos val="bestFit"/>
              <c:showCatName val="1"/>
            </c:dLbl>
            <c:dLbl>
              <c:idx val="4"/>
              <c:layout>
                <c:manualLayout>
                  <c:x val="0.12181133608298962"/>
                  <c:y val="-9.0472683520844546E-2"/>
                </c:manualLayout>
              </c:layout>
              <c:dLblPos val="bestFit"/>
              <c:showCatName val="1"/>
            </c:dLbl>
            <c:dLbl>
              <c:idx val="5"/>
              <c:layout>
                <c:manualLayout>
                  <c:x val="0.16221576469607971"/>
                  <c:y val="-4.1374818438957267E-2"/>
                </c:manualLayout>
              </c:layout>
              <c:dLblPos val="bestFit"/>
              <c:showCatName val="1"/>
            </c:dLbl>
            <c:dLbl>
              <c:idx val="6"/>
              <c:layout>
                <c:manualLayout>
                  <c:x val="0.20010915302253884"/>
                  <c:y val="3.5089264327396001E-2"/>
                </c:manualLayout>
              </c:layout>
              <c:dLblPos val="bestFit"/>
              <c:showCatName val="1"/>
            </c:dLbl>
            <c:dLbl>
              <c:idx val="7"/>
              <c:layout>
                <c:manualLayout>
                  <c:x val="0.30308700995709065"/>
                  <c:y val="0.11946487271615373"/>
                </c:manualLayout>
              </c:layout>
              <c:dLblPos val="bestFit"/>
              <c:showCatName val="1"/>
            </c:dLbl>
            <c:dLbl>
              <c:idx val="8"/>
              <c:layout>
                <c:manualLayout>
                  <c:x val="8.9897096196308798E-2"/>
                  <c:y val="0.16178538847692697"/>
                </c:manualLayout>
              </c:layout>
              <c:dLblPos val="bestFit"/>
              <c:showCatName val="1"/>
            </c:dLbl>
            <c:dLbl>
              <c:idx val="9"/>
              <c:layout>
                <c:manualLayout>
                  <c:x val="-0.12831468983043851"/>
                  <c:y val="0.1558525087276712"/>
                </c:manualLayout>
              </c:layout>
              <c:dLblPos val="bestFit"/>
              <c:showCatName val="1"/>
            </c:dLbl>
            <c:dLbl>
              <c:idx val="10"/>
              <c:layout>
                <c:manualLayout>
                  <c:x val="-0.23020789068033243"/>
                  <c:y val="6.6157225492444516E-2"/>
                </c:manualLayout>
              </c:layout>
              <c:dLblPos val="bestFit"/>
              <c:showCatName val="1"/>
            </c:dLbl>
            <c:dLbl>
              <c:idx val="11"/>
              <c:layout>
                <c:manualLayout>
                  <c:x val="-0.15757301170686996"/>
                  <c:y val="-2.9445659098437937E-2"/>
                </c:manualLayout>
              </c:layout>
              <c:dLblPos val="bestFit"/>
              <c:showCatName val="1"/>
            </c:dLbl>
            <c:dLblPos val="ctr"/>
            <c:showCatName val="1"/>
            <c:showLeaderLines val="1"/>
          </c:dLbls>
          <c:cat>
            <c:strRef>
              <c:f>Лист1!$A$2:$A$13</c:f>
              <c:strCache>
                <c:ptCount val="12"/>
                <c:pt idx="0">
                  <c:v>Образование - 3 тыс. рублей</c:v>
                </c:pt>
                <c:pt idx="1">
                  <c:v>Социальная политика - 221,3 тыс. рублей</c:v>
                </c:pt>
                <c:pt idx="2">
                  <c:v>Жилищно-коммунальное хозяйство - 699,5 тыс. рублей</c:v>
                </c:pt>
                <c:pt idx="4">
                  <c:v>Общегосударственные вопросы - 5161,3 тыс. рублей</c:v>
                </c:pt>
                <c:pt idx="5">
                  <c:v>Культура, кинематография - 4606,1 тыс. рублей</c:v>
                </c:pt>
                <c:pt idx="6">
                  <c:v>Национальная оборона - 192,7 тыс. рублей</c:v>
                </c:pt>
                <c:pt idx="8">
                  <c:v> - .0 тыс. рублей</c:v>
                </c:pt>
                <c:pt idx="9">
                  <c:v> -  тыс. рублей</c:v>
                </c:pt>
                <c:pt idx="10">
                  <c:v> - .0 тыс. рублей</c:v>
                </c:pt>
                <c:pt idx="11">
                  <c:v> - .0 тыс. рублей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3</c:v>
                </c:pt>
                <c:pt idx="1">
                  <c:v>221.3</c:v>
                </c:pt>
                <c:pt idx="2">
                  <c:v>699.5</c:v>
                </c:pt>
                <c:pt idx="4">
                  <c:v>5161.3</c:v>
                </c:pt>
                <c:pt idx="5">
                  <c:v>4606.1000000000004</c:v>
                </c:pt>
                <c:pt idx="6">
                  <c:v>192.7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Образование - 3 тыс. рублей</c:v>
                </c:pt>
                <c:pt idx="1">
                  <c:v>Социальная политика - 221,3 тыс. рублей</c:v>
                </c:pt>
                <c:pt idx="2">
                  <c:v>Жилищно-коммунальное хозяйство - 699,5 тыс. рублей</c:v>
                </c:pt>
                <c:pt idx="4">
                  <c:v>Общегосударственные вопросы - 5161,3 тыс. рублей</c:v>
                </c:pt>
                <c:pt idx="5">
                  <c:v>Культура, кинематография - 4606,1 тыс. рублей</c:v>
                </c:pt>
                <c:pt idx="6">
                  <c:v>Национальная оборона - 192,7 тыс. рублей</c:v>
                </c:pt>
                <c:pt idx="8">
                  <c:v> - .0 тыс. рублей</c:v>
                </c:pt>
                <c:pt idx="9">
                  <c:v> -  тыс. рублей</c:v>
                </c:pt>
                <c:pt idx="10">
                  <c:v> - .0 тыс. рублей</c:v>
                </c:pt>
                <c:pt idx="11">
                  <c:v> - .0 тыс. рублей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Образование - 3 тыс. рублей</c:v>
                </c:pt>
                <c:pt idx="1">
                  <c:v>Социальная политика - 221,3 тыс. рублей</c:v>
                </c:pt>
                <c:pt idx="2">
                  <c:v>Жилищно-коммунальное хозяйство - 699,5 тыс. рублей</c:v>
                </c:pt>
                <c:pt idx="4">
                  <c:v>Общегосударственные вопросы - 5161,3 тыс. рублей</c:v>
                </c:pt>
                <c:pt idx="5">
                  <c:v>Культура, кинематография - 4606,1 тыс. рублей</c:v>
                </c:pt>
                <c:pt idx="6">
                  <c:v>Национальная оборона - 192,7 тыс. рублей</c:v>
                </c:pt>
                <c:pt idx="8">
                  <c:v> - .0 тыс. рублей</c:v>
                </c:pt>
                <c:pt idx="9">
                  <c:v> -  тыс. рублей</c:v>
                </c:pt>
                <c:pt idx="10">
                  <c:v> - .0 тыс. рублей</c:v>
                </c:pt>
                <c:pt idx="11">
                  <c:v> - .0 тыс. рублей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</c:pie3DChart>
    </c:plotArea>
    <c:plotVisOnly val="1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50"/>
      <c:rotY val="250"/>
      <c:perspective val="30"/>
    </c:view3D>
    <c:plotArea>
      <c:layout/>
      <c:pie3DChart>
        <c:varyColors val="1"/>
      </c:pie3DChart>
    </c:plotArea>
    <c:plotVisOnly val="1"/>
  </c:chart>
  <c:spPr>
    <a:noFill/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10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9369503469600546E-2"/>
                  <c:y val="-0.38327173113643581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1.772798534411397E-3"/>
                  <c:y val="-0.12349703961423425"/>
                </c:manualLayout>
              </c:layout>
              <c:numFmt formatCode="0.0%" sourceLinked="0"/>
              <c:spPr/>
              <c:txPr>
                <a:bodyPr/>
                <a:lstStyle/>
                <a:p>
                  <a:pPr>
                    <a:defRPr sz="160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CatName val="1"/>
              <c:showPercent val="1"/>
            </c:dLbl>
            <c:numFmt formatCode="0.0%" sourceLinked="0"/>
            <c:txPr>
              <a:bodyPr/>
              <a:lstStyle/>
              <a:p>
                <a:pPr>
                  <a:defRPr sz="1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Percent val="1"/>
          </c:dLbls>
          <c:cat>
            <c:strRef>
              <c:f>Лист1!$A$2:$A$3</c:f>
              <c:strCache>
                <c:ptCount val="2"/>
                <c:pt idx="0">
                  <c:v>Програмные расходы</c:v>
                </c:pt>
                <c:pt idx="1">
                  <c:v>Непрограмные 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94.5</c:v>
                </c:pt>
                <c:pt idx="1">
                  <c:v>5.5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3.4420757807958571E-2"/>
          <c:y val="0.88191344686565065"/>
          <c:w val="0.46583409959661082"/>
          <c:h val="5.6071049258377456E-2"/>
        </c:manualLayout>
      </c:layout>
    </c:legend>
    <c:plotVisOnly val="1"/>
  </c:chart>
  <c:spPr>
    <a:noFill/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1272240702532601E-2"/>
          <c:y val="8.8028854161283171E-2"/>
          <c:w val="0.77384660250802439"/>
          <c:h val="0.703274843453559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2917837024757867"/>
                  <c:y val="-0.1806289382366528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69,2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dLbl>
              <c:idx val="1"/>
              <c:layout>
                <c:manualLayout>
                  <c:x val="1.6160406849728645E-3"/>
                  <c:y val="1.657298455670570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en-US"/>
                      <a:t>.</a:t>
                    </a:r>
                    <a:r>
                      <a:rPr lang="ru-RU"/>
                      <a:t>3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dLbl>
              <c:idx val="2"/>
              <c:layout>
                <c:manualLayout>
                  <c:x val="8.1687650006316057E-5"/>
                  <c:y val="-1.536897603335688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26,5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dLbl>
              <c:idx val="3"/>
              <c:layout>
                <c:manualLayout>
                  <c:x val="9.7559720239648526E-2"/>
                  <c:y val="-0.1027563970234057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2.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Percent val="1"/>
            </c:dLbl>
            <c:numFmt formatCode="0.0%" sourceLinked="0"/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Percent val="1"/>
          </c:dLbls>
          <c:cat>
            <c:strRef>
              <c:f>Лист1!$A$2:$A$5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МБТ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3136.6</c:v>
                </c:pt>
                <c:pt idx="1">
                  <c:v>192.9</c:v>
                </c:pt>
                <c:pt idx="2">
                  <c:v>1205.5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899346645996763"/>
          <c:y val="0.18614271530665408"/>
          <c:w val="0.16320926258486729"/>
          <c:h val="0.56529259685235878"/>
        </c:manualLayout>
      </c:layout>
      <c:txPr>
        <a:bodyPr/>
        <a:lstStyle/>
        <a:p>
          <a:pPr>
            <a:defRPr sz="14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0.08933</cdr:x>
      <cdr:y>0.05579</cdr:y>
    </cdr:from>
    <cdr:to>
      <cdr:x>0.98943</cdr:x>
      <cdr:y>0.12664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85786" y="285385"/>
          <a:ext cx="8924964" cy="3623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r"/>
          <a:endParaRPr lang="ru-RU" sz="18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0.16656</cdr:y>
    </cdr:from>
    <cdr:to>
      <cdr:x>0.98943</cdr:x>
      <cdr:y>0.2455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5786" y="851967"/>
          <a:ext cx="8924964" cy="40377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Штрафы, санкции, возмещение ущерба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0.27425</cdr:y>
    </cdr:from>
    <cdr:to>
      <cdr:x>0.98943</cdr:x>
      <cdr:y>0.34915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85786" y="1402778"/>
          <a:ext cx="8924964" cy="3831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err="1" smtClean="0">
              <a:latin typeface="Times New Roman" pitchFamily="18" charset="0"/>
              <a:cs typeface="Times New Roman" pitchFamily="18" charset="0"/>
            </a:rPr>
            <a:t>Гос</a:t>
          </a:r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. пошлина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0.40633</cdr:y>
    </cdr:from>
    <cdr:to>
      <cdr:x>0.98943</cdr:x>
      <cdr:y>0.48122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85786" y="2078323"/>
          <a:ext cx="8924964" cy="3830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Доходы от продажи материальных и не материальных активов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0.08739</cdr:x>
      <cdr:y>0.50894</cdr:y>
    </cdr:from>
    <cdr:to>
      <cdr:x>0.98749</cdr:x>
      <cdr:y>0.58789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858195" y="2273545"/>
          <a:ext cx="8839230" cy="3526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Доходы от использования имущества, находящегося в государственной и муниципальной собственности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0.0999</cdr:x>
      <cdr:y>0.69161</cdr:y>
    </cdr:from>
    <cdr:to>
      <cdr:x>1</cdr:x>
      <cdr:y>0.76853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981045" y="3089599"/>
          <a:ext cx="8839230" cy="3436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>
              <a:latin typeface="Times New Roman" pitchFamily="18" charset="0"/>
              <a:cs typeface="Times New Roman" pitchFamily="18" charset="0"/>
            </a:rPr>
            <a:t>Налог на имущество</a:t>
          </a:r>
        </a:p>
      </cdr:txBody>
    </cdr:sp>
  </cdr:relSizeAnchor>
  <cdr:relSizeAnchor xmlns:cdr="http://schemas.openxmlformats.org/drawingml/2006/chartDrawing">
    <cdr:from>
      <cdr:x>0.08453</cdr:x>
      <cdr:y>0.87247</cdr:y>
    </cdr:from>
    <cdr:to>
      <cdr:x>0.98463</cdr:x>
      <cdr:y>1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838159" y="4462619"/>
          <a:ext cx="8924964" cy="65230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 smtClean="0">
              <a:latin typeface="Times New Roman" pitchFamily="18" charset="0"/>
              <a:cs typeface="Times New Roman" pitchFamily="18" charset="0"/>
            </a:rPr>
            <a:t>НДФЛ</a:t>
          </a:r>
          <a:endParaRPr lang="ru-RU" sz="1800" dirty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0.08933</cdr:x>
      <cdr:y>0.75143</cdr:y>
    </cdr:from>
    <cdr:to>
      <cdr:x>0.98943</cdr:x>
      <cdr:y>0.8324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885786" y="3843494"/>
          <a:ext cx="8924964" cy="4141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r"/>
          <a:r>
            <a:rPr lang="ru-RU" sz="1800" dirty="0">
              <a:latin typeface="Times New Roman" pitchFamily="18" charset="0"/>
              <a:cs typeface="Times New Roman" pitchFamily="18" charset="0"/>
            </a:rPr>
            <a:t>Налог на совокупный доход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75751-FEE7-4AB8-93C1-219AA46B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2018-04-09T13:23:00Z</cp:lastPrinted>
  <dcterms:created xsi:type="dcterms:W3CDTF">2019-05-17T11:08:00Z</dcterms:created>
  <dcterms:modified xsi:type="dcterms:W3CDTF">2019-05-20T08:08:00Z</dcterms:modified>
</cp:coreProperties>
</file>