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7C3BF1" w:rsidRPr="00D436ED" w:rsidRDefault="007C3BF1" w:rsidP="007C3BF1">
            <w:pPr>
              <w:spacing w:before="120"/>
              <w:jc w:val="center"/>
              <w:rPr>
                <w:b/>
                <w:sz w:val="40"/>
              </w:rPr>
            </w:pPr>
            <w:r w:rsidRPr="00D436ED">
              <w:rPr>
                <w:b/>
                <w:sz w:val="40"/>
              </w:rPr>
              <w:t>П А М Я Т К А</w:t>
            </w:r>
          </w:p>
          <w:p w:rsidR="007C3BF1" w:rsidRDefault="007C3BF1" w:rsidP="007C3BF1">
            <w:pPr>
              <w:jc w:val="center"/>
              <w:rPr>
                <w:b/>
                <w:sz w:val="24"/>
              </w:rPr>
            </w:pPr>
            <w:r w:rsidRPr="006454F3">
              <w:rPr>
                <w:b/>
                <w:sz w:val="24"/>
              </w:rPr>
              <w:t>Ветеринарные правила содержания свиней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7C3BF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свиней: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  <w:sz w:val="24"/>
              </w:rPr>
              <w:t>1.</w:t>
            </w:r>
            <w:r w:rsidRPr="007C3BF1">
              <w:rPr>
                <w:rFonts w:ascii="Calibri" w:eastAsia="Calibri" w:hAnsi="Calibri" w:cs="Times New Roman"/>
              </w:rPr>
              <w:t xml:space="preserve">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2. В 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 и птицами.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3.  Минимальное расстояние от стены или угла свиноводческого помещения до границы соседнего участка должно быть согласно таблице:</w:t>
            </w:r>
          </w:p>
          <w:tbl>
            <w:tblPr>
              <w:tblpPr w:leftFromText="180" w:rightFromText="180" w:vertAnchor="text" w:horzAnchor="margin" w:tblpX="279" w:tblpY="4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410"/>
              <w:gridCol w:w="5098"/>
            </w:tblGrid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4. Нормы площади свиноводческого помещения должны соответствовать таблице:</w:t>
            </w:r>
          </w:p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="279" w:tblpY="-9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823"/>
              <w:gridCol w:w="3718"/>
            </w:tblGrid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Виды свиней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Нормы площади содержания свиней, </w:t>
                  </w:r>
                  <w:r w:rsidRPr="007C3BF1">
                    <w:rPr>
                      <w:rFonts w:ascii="Arial" w:eastAsia="Times New Roman" w:hAnsi="Arial" w:cs="Arial"/>
                      <w:noProof/>
                      <w:sz w:val="20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212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(на голову, не менее)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Хряки-производители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Свиноматки: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лактирующая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холостая и супоросная: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индивидуальном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групповом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 на откорме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Поросята-отъемыши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0,35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5. Стены, перегородки, покрытия свиноводческих помещений должны быть устойчивыми к воздействию дезинфицирующих веществ.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6. Навоз необходимо убирать и складировать на площадках биотермического обеззараживания, расположенных на территории  хозяйства.</w:t>
            </w:r>
          </w:p>
          <w:p w:rsidR="00553E95" w:rsidRDefault="00553E95"/>
        </w:tc>
        <w:tc>
          <w:tcPr>
            <w:tcW w:w="7757" w:type="dxa"/>
          </w:tcPr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7. Запрещается использовать заплесневелую и/или мерзлую подстилку для содержания свиней в хозяйстве.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9. При посещении свиноводческих помещений необходимо использовать чистые продезинфицированные одежу и обувь.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>Требования к осуществлению мероприятий по карантинированию: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карантинирования должен быть не менее 30 календарных дней с момента прибытия свиней в хозяйство.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№114 от 29 марта 2016 г. «Об утверждении ветеринарных правил содержания свиней в целях их воспроизводства, выращивания и реализации».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bookmarkStart w:id="0" w:name="_GoBack"/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8585F"/>
    <w:rsid w:val="00060D10"/>
    <w:rsid w:val="000B3E8D"/>
    <w:rsid w:val="001D3B73"/>
    <w:rsid w:val="0026075B"/>
    <w:rsid w:val="0038585F"/>
    <w:rsid w:val="00487FD9"/>
    <w:rsid w:val="00551040"/>
    <w:rsid w:val="00553E95"/>
    <w:rsid w:val="005B10BF"/>
    <w:rsid w:val="0062720F"/>
    <w:rsid w:val="006C4F4B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43D21"/>
    <w:rsid w:val="00CC2750"/>
    <w:rsid w:val="00CD1D47"/>
    <w:rsid w:val="00D66D27"/>
    <w:rsid w:val="00D745E4"/>
    <w:rsid w:val="00D9098A"/>
    <w:rsid w:val="00EC2A2C"/>
    <w:rsid w:val="00F63748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Экономист</cp:lastModifiedBy>
  <cp:revision>2</cp:revision>
  <cp:lastPrinted>2019-02-11T10:14:00Z</cp:lastPrinted>
  <dcterms:created xsi:type="dcterms:W3CDTF">2019-02-11T10:14:00Z</dcterms:created>
  <dcterms:modified xsi:type="dcterms:W3CDTF">2019-02-11T10:14:00Z</dcterms:modified>
</cp:coreProperties>
</file>